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AF" w:rsidRPr="00490DAF" w:rsidRDefault="00490DAF" w:rsidP="00490DAF">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74088355"/>
      <w:bookmarkStart w:id="1" w:name="_Toc82067449"/>
      <w:r w:rsidRPr="00490DAF">
        <w:rPr>
          <w:rFonts w:ascii="Calibri" w:eastAsia="Times New Roman" w:hAnsi="Calibri" w:cs="Arial"/>
          <w:b/>
          <w:color w:val="002060"/>
          <w:sz w:val="24"/>
          <w:lang w:eastAsia="zh-CN"/>
        </w:rPr>
        <w:t>ΠΑΡΑΡΤΗΜΑ ΙΙΙ  – ΤΕΧΝΙΚΗ ΠΡΟΣΦΟΡΑ</w:t>
      </w:r>
      <w:bookmarkEnd w:id="1"/>
      <w:r w:rsidRPr="00490DAF">
        <w:rPr>
          <w:rFonts w:ascii="Calibri" w:eastAsia="Times New Roman" w:hAnsi="Calibri" w:cs="Arial"/>
          <w:b/>
          <w:color w:val="002060"/>
          <w:sz w:val="24"/>
          <w:lang w:eastAsia="zh-CN"/>
        </w:rPr>
        <w:t xml:space="preserve"> </w:t>
      </w:r>
      <w:bookmarkEnd w:id="0"/>
    </w:p>
    <w:p w:rsidR="00490DAF" w:rsidRPr="00490DAF" w:rsidRDefault="00490DAF" w:rsidP="00490DAF">
      <w:pPr>
        <w:widowControl w:val="0"/>
        <w:suppressAutoHyphens/>
        <w:spacing w:after="0" w:line="240" w:lineRule="auto"/>
        <w:jc w:val="center"/>
        <w:textAlignment w:val="baseline"/>
        <w:rPr>
          <w:rFonts w:ascii="Calibri" w:eastAsia="Times New Roman" w:hAnsi="Calibri" w:cs="Times New Roman"/>
          <w:b/>
          <w:bCs/>
          <w:color w:val="00000A"/>
          <w:szCs w:val="24"/>
          <w:lang w:val="en-GB" w:eastAsia="zh-CN"/>
        </w:rPr>
      </w:pPr>
    </w:p>
    <w:tbl>
      <w:tblPr>
        <w:tblW w:w="8443"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4"/>
        <w:gridCol w:w="4818"/>
        <w:gridCol w:w="1183"/>
        <w:gridCol w:w="1558"/>
      </w:tblGrid>
      <w:tr w:rsidR="00490DAF" w:rsidRPr="00490DAF" w:rsidTr="00E305BF">
        <w:trPr>
          <w:trHeight w:val="600"/>
        </w:trPr>
        <w:tc>
          <w:tcPr>
            <w:tcW w:w="884" w:type="dxa"/>
            <w:tcBorders>
              <w:bottom w:val="single" w:sz="12" w:space="0" w:color="auto"/>
            </w:tcBorders>
            <w:shd w:val="clear" w:color="000000" w:fill="BFBFBF"/>
            <w:vAlign w:val="center"/>
          </w:tcPr>
          <w:p w:rsidR="00490DAF" w:rsidRPr="00490DAF" w:rsidRDefault="00490DAF" w:rsidP="00490DAF">
            <w:pPr>
              <w:suppressAutoHyphens/>
              <w:spacing w:after="0" w:line="240" w:lineRule="auto"/>
              <w:jc w:val="center"/>
              <w:rPr>
                <w:rFonts w:ascii="Calibri" w:eastAsia="Times New Roman" w:hAnsi="Calibri" w:cs="Calibri"/>
                <w:b/>
                <w:bCs/>
                <w:color w:val="000000"/>
                <w:sz w:val="20"/>
                <w:szCs w:val="20"/>
                <w:lang w:val="en-GB" w:eastAsia="el-GR"/>
              </w:rPr>
            </w:pPr>
            <w:r w:rsidRPr="00490DAF">
              <w:rPr>
                <w:rFonts w:ascii="Calibri" w:eastAsia="Times New Roman" w:hAnsi="Calibri" w:cs="Times New Roman"/>
                <w:b/>
                <w:szCs w:val="24"/>
                <w:lang w:val="en-GB" w:eastAsia="el-GR"/>
              </w:rPr>
              <w:t>Α/Α</w:t>
            </w:r>
          </w:p>
        </w:tc>
        <w:tc>
          <w:tcPr>
            <w:tcW w:w="4818" w:type="dxa"/>
            <w:tcBorders>
              <w:bottom w:val="single" w:sz="12" w:space="0" w:color="auto"/>
            </w:tcBorders>
            <w:shd w:val="clear" w:color="000000" w:fill="BFBFBF"/>
            <w:noWrap/>
            <w:vAlign w:val="center"/>
          </w:tcPr>
          <w:p w:rsidR="00490DAF" w:rsidRPr="00490DAF" w:rsidRDefault="00490DAF" w:rsidP="00490DAF">
            <w:pPr>
              <w:suppressAutoHyphens/>
              <w:spacing w:after="0" w:line="240" w:lineRule="auto"/>
              <w:jc w:val="center"/>
              <w:rPr>
                <w:rFonts w:ascii="Calibri" w:eastAsia="Times New Roman" w:hAnsi="Calibri" w:cs="Calibri"/>
                <w:b/>
                <w:bCs/>
                <w:dstrike/>
                <w:color w:val="000000"/>
                <w:sz w:val="20"/>
                <w:szCs w:val="20"/>
                <w:highlight w:val="yellow"/>
                <w:lang w:val="en-GB" w:eastAsia="el-GR"/>
              </w:rPr>
            </w:pPr>
            <w:r w:rsidRPr="00490DAF">
              <w:rPr>
                <w:rFonts w:ascii="Calibri" w:eastAsia="Times New Roman" w:hAnsi="Calibri" w:cs="Calibri"/>
                <w:b/>
                <w:bCs/>
                <w:color w:val="000000"/>
                <w:sz w:val="20"/>
                <w:szCs w:val="20"/>
                <w:lang w:val="en-GB" w:eastAsia="el-GR"/>
              </w:rPr>
              <w:t>ΠΕΡΙΓΡΑΦΗ</w:t>
            </w:r>
          </w:p>
        </w:tc>
        <w:tc>
          <w:tcPr>
            <w:tcW w:w="1183" w:type="dxa"/>
            <w:tcBorders>
              <w:bottom w:val="single" w:sz="12" w:space="0" w:color="auto"/>
            </w:tcBorders>
            <w:shd w:val="clear" w:color="000000" w:fill="BFBFBF"/>
            <w:noWrap/>
            <w:vAlign w:val="center"/>
          </w:tcPr>
          <w:p w:rsidR="00490DAF" w:rsidRPr="00490DAF" w:rsidRDefault="00490DAF" w:rsidP="00490DAF">
            <w:pPr>
              <w:suppressAutoHyphens/>
              <w:spacing w:after="0" w:line="240" w:lineRule="auto"/>
              <w:jc w:val="center"/>
              <w:rPr>
                <w:rFonts w:ascii="Calibri" w:eastAsia="Times New Roman" w:hAnsi="Calibri" w:cs="Calibri"/>
                <w:b/>
                <w:bCs/>
                <w:dstrike/>
                <w:color w:val="000000"/>
                <w:sz w:val="20"/>
                <w:szCs w:val="20"/>
                <w:highlight w:val="yellow"/>
                <w:lang w:val="en-GB" w:eastAsia="el-GR"/>
              </w:rPr>
            </w:pPr>
            <w:r w:rsidRPr="00490DAF">
              <w:rPr>
                <w:rFonts w:ascii="Calibri" w:eastAsia="Times New Roman" w:hAnsi="Calibri" w:cs="Calibri"/>
                <w:b/>
                <w:bCs/>
                <w:color w:val="000000"/>
                <w:sz w:val="20"/>
                <w:szCs w:val="20"/>
                <w:lang w:val="en-GB" w:eastAsia="el-GR"/>
              </w:rPr>
              <w:t>ΑΠΑΙΤΗΣΗ</w:t>
            </w:r>
          </w:p>
        </w:tc>
        <w:tc>
          <w:tcPr>
            <w:tcW w:w="1558" w:type="dxa"/>
            <w:tcBorders>
              <w:bottom w:val="single" w:sz="12" w:space="0" w:color="auto"/>
            </w:tcBorders>
            <w:shd w:val="clear" w:color="000000" w:fill="BFBFBF"/>
            <w:vAlign w:val="center"/>
          </w:tcPr>
          <w:p w:rsidR="00490DAF" w:rsidRPr="00490DAF" w:rsidRDefault="00490DAF" w:rsidP="00490DAF">
            <w:pPr>
              <w:suppressAutoHyphens/>
              <w:spacing w:after="0" w:line="240" w:lineRule="auto"/>
              <w:jc w:val="center"/>
              <w:rPr>
                <w:rFonts w:ascii="Calibri" w:eastAsia="Times New Roman" w:hAnsi="Calibri" w:cs="Calibri"/>
                <w:b/>
                <w:bCs/>
                <w:color w:val="000000"/>
                <w:sz w:val="20"/>
                <w:szCs w:val="20"/>
                <w:lang w:val="en-GB" w:eastAsia="el-GR"/>
              </w:rPr>
            </w:pPr>
            <w:r w:rsidRPr="00490DAF">
              <w:rPr>
                <w:rFonts w:ascii="Calibri" w:eastAsia="Times New Roman" w:hAnsi="Calibri" w:cs="Calibri"/>
                <w:b/>
                <w:bCs/>
                <w:color w:val="000000"/>
                <w:sz w:val="20"/>
                <w:szCs w:val="20"/>
                <w:lang w:val="en-GB" w:eastAsia="el-GR"/>
              </w:rPr>
              <w:t>ΑΠΑΝΤΗΣΗ ΥΠΟΨΗΦΙΟΥ</w:t>
            </w:r>
          </w:p>
          <w:p w:rsidR="00490DAF" w:rsidRPr="00490DAF" w:rsidRDefault="00490DAF" w:rsidP="00490DAF">
            <w:pPr>
              <w:suppressAutoHyphens/>
              <w:spacing w:after="0" w:line="240" w:lineRule="auto"/>
              <w:jc w:val="center"/>
              <w:rPr>
                <w:rFonts w:ascii="Calibri" w:eastAsia="Times New Roman" w:hAnsi="Calibri" w:cs="Calibri"/>
                <w:b/>
                <w:bCs/>
                <w:color w:val="000000"/>
                <w:sz w:val="20"/>
                <w:szCs w:val="20"/>
                <w:lang w:eastAsia="el-GR"/>
              </w:rPr>
            </w:pPr>
            <w:r w:rsidRPr="00490DAF">
              <w:rPr>
                <w:rFonts w:ascii="Calibri" w:eastAsia="Times New Roman" w:hAnsi="Calibri" w:cs="Calibri"/>
                <w:b/>
                <w:bCs/>
                <w:color w:val="000000"/>
                <w:sz w:val="20"/>
                <w:szCs w:val="20"/>
                <w:lang w:eastAsia="el-GR"/>
              </w:rPr>
              <w:t xml:space="preserve">ΝΑΙ/ΟΧΙ </w:t>
            </w:r>
          </w:p>
          <w:p w:rsidR="00490DAF" w:rsidRPr="00490DAF" w:rsidRDefault="00490DAF" w:rsidP="00490DAF">
            <w:pPr>
              <w:suppressAutoHyphens/>
              <w:spacing w:after="0" w:line="240" w:lineRule="auto"/>
              <w:jc w:val="center"/>
              <w:rPr>
                <w:rFonts w:ascii="Calibri" w:eastAsia="Times New Roman" w:hAnsi="Calibri" w:cs="Calibri"/>
                <w:b/>
                <w:bCs/>
                <w:dstrike/>
                <w:color w:val="000000"/>
                <w:sz w:val="20"/>
                <w:szCs w:val="20"/>
                <w:highlight w:val="yellow"/>
                <w:lang w:eastAsia="el-GR"/>
              </w:rPr>
            </w:pPr>
          </w:p>
        </w:tc>
      </w:tr>
      <w:tr w:rsidR="00490DAF" w:rsidRPr="00490DAF" w:rsidTr="00E305BF">
        <w:trPr>
          <w:gridAfter w:val="2"/>
          <w:wAfter w:w="2741" w:type="dxa"/>
          <w:trHeight w:val="263"/>
        </w:trPr>
        <w:tc>
          <w:tcPr>
            <w:tcW w:w="884" w:type="dxa"/>
            <w:shd w:val="clear" w:color="000000" w:fill="FFFFFF"/>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GB" w:eastAsia="el-GR"/>
              </w:rPr>
            </w:pPr>
          </w:p>
          <w:p w:rsidR="00490DAF" w:rsidRPr="00490DAF" w:rsidRDefault="00490DAF" w:rsidP="00490DAF">
            <w:pPr>
              <w:suppressAutoHyphens/>
              <w:spacing w:after="0" w:line="240" w:lineRule="auto"/>
              <w:jc w:val="center"/>
              <w:rPr>
                <w:rFonts w:ascii="Calibri" w:eastAsia="Times New Roman" w:hAnsi="Calibri" w:cs="Calibri"/>
                <w:bCs/>
                <w:dstrike/>
                <w:sz w:val="20"/>
                <w:szCs w:val="20"/>
                <w:highlight w:val="yellow"/>
                <w:lang w:val="en-GB" w:eastAsia="el-GR"/>
              </w:rPr>
            </w:pPr>
            <w:r w:rsidRPr="00490DAF">
              <w:rPr>
                <w:rFonts w:ascii="Calibri" w:eastAsia="Times New Roman" w:hAnsi="Calibri" w:cs="Times New Roman"/>
                <w:szCs w:val="24"/>
                <w:lang w:val="en-GB" w:eastAsia="el-GR"/>
              </w:rPr>
              <w:t>1</w:t>
            </w:r>
          </w:p>
        </w:tc>
        <w:tc>
          <w:tcPr>
            <w:tcW w:w="4818" w:type="dxa"/>
            <w:shd w:val="clear" w:color="000000" w:fill="FFFFFF"/>
            <w:noWrap/>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p>
          <w:p w:rsidR="00490DAF" w:rsidRPr="00490DAF" w:rsidRDefault="00490DAF" w:rsidP="00490DAF">
            <w:pPr>
              <w:suppressAutoHyphens/>
              <w:spacing w:after="0" w:line="240" w:lineRule="auto"/>
              <w:jc w:val="both"/>
              <w:rPr>
                <w:rFonts w:ascii="Calibri" w:eastAsia="Times New Roman" w:hAnsi="Calibri" w:cs="Calibri"/>
                <w:bCs/>
                <w:dstrike/>
                <w:sz w:val="20"/>
                <w:szCs w:val="20"/>
                <w:highlight w:val="yellow"/>
                <w:lang w:val="en-GB" w:eastAsia="el-GR"/>
              </w:rPr>
            </w:pPr>
            <w:proofErr w:type="spellStart"/>
            <w:r w:rsidRPr="00490DAF">
              <w:rPr>
                <w:rFonts w:ascii="Calibri" w:eastAsia="Times New Roman" w:hAnsi="Calibri" w:cs="Times New Roman"/>
                <w:szCs w:val="24"/>
                <w:lang w:val="en-GB" w:eastAsia="el-GR"/>
              </w:rPr>
              <w:t>Οι</w:t>
            </w:r>
            <w:proofErr w:type="spellEnd"/>
            <w:r w:rsidRPr="00490DAF">
              <w:rPr>
                <w:rFonts w:ascii="Calibri" w:eastAsia="Times New Roman" w:hAnsi="Calibri" w:cs="Times New Roman"/>
                <w:szCs w:val="24"/>
                <w:lang w:val="en-GB" w:eastAsia="el-GR"/>
              </w:rPr>
              <w:t xml:space="preserve"> </w:t>
            </w:r>
            <w:proofErr w:type="spellStart"/>
            <w:r w:rsidRPr="00490DAF">
              <w:rPr>
                <w:rFonts w:ascii="Calibri" w:eastAsia="Times New Roman" w:hAnsi="Calibri" w:cs="Times New Roman"/>
                <w:szCs w:val="24"/>
                <w:lang w:val="en-GB" w:eastAsia="el-GR"/>
              </w:rPr>
              <w:t>οικονομικοί</w:t>
            </w:r>
            <w:proofErr w:type="spellEnd"/>
            <w:r w:rsidRPr="00490DAF">
              <w:rPr>
                <w:rFonts w:ascii="Calibri" w:eastAsia="Times New Roman" w:hAnsi="Calibri" w:cs="Times New Roman"/>
                <w:szCs w:val="24"/>
                <w:lang w:val="en-GB" w:eastAsia="el-GR"/>
              </w:rPr>
              <w:t xml:space="preserve"> </w:t>
            </w:r>
            <w:proofErr w:type="spellStart"/>
            <w:r w:rsidRPr="00490DAF">
              <w:rPr>
                <w:rFonts w:ascii="Calibri" w:eastAsia="Times New Roman" w:hAnsi="Calibri" w:cs="Times New Roman"/>
                <w:szCs w:val="24"/>
                <w:lang w:val="en-GB" w:eastAsia="el-GR"/>
              </w:rPr>
              <w:t>φορείς</w:t>
            </w:r>
            <w:proofErr w:type="spellEnd"/>
            <w:r w:rsidRPr="00490DAF">
              <w:rPr>
                <w:rFonts w:ascii="Calibri" w:eastAsia="Times New Roman" w:hAnsi="Calibri" w:cs="Times New Roman"/>
                <w:szCs w:val="24"/>
                <w:lang w:val="en-GB" w:eastAsia="el-GR"/>
              </w:rPr>
              <w:t xml:space="preserve"> </w:t>
            </w:r>
            <w:proofErr w:type="spellStart"/>
            <w:r w:rsidRPr="00490DAF">
              <w:rPr>
                <w:rFonts w:ascii="Calibri" w:eastAsia="Times New Roman" w:hAnsi="Calibri" w:cs="Times New Roman"/>
                <w:szCs w:val="24"/>
                <w:lang w:val="en-GB" w:eastAsia="el-GR"/>
              </w:rPr>
              <w:t>δεσμεύοντ</w:t>
            </w:r>
            <w:proofErr w:type="spellEnd"/>
            <w:r w:rsidRPr="00490DAF">
              <w:rPr>
                <w:rFonts w:ascii="Calibri" w:eastAsia="Times New Roman" w:hAnsi="Calibri" w:cs="Times New Roman"/>
                <w:szCs w:val="24"/>
                <w:lang w:val="en-GB" w:eastAsia="el-GR"/>
              </w:rPr>
              <w:t>αι:</w:t>
            </w:r>
          </w:p>
        </w:tc>
      </w:tr>
      <w:tr w:rsidR="00490DAF" w:rsidRPr="00490DAF" w:rsidTr="00E305BF">
        <w:trPr>
          <w:trHeight w:val="90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Calibri"/>
                <w:dstrike/>
                <w:szCs w:val="24"/>
                <w:highlight w:val="yellow"/>
                <w:lang w:val="en-GB" w:eastAsia="el-GR"/>
              </w:rPr>
            </w:pPr>
            <w:r w:rsidRPr="00490DAF">
              <w:rPr>
                <w:rFonts w:ascii="Calibri" w:eastAsia="Times New Roman" w:hAnsi="Calibri" w:cs="Bookman Old Style"/>
                <w:szCs w:val="24"/>
                <w:lang w:val="en-US" w:eastAsia="el-GR"/>
              </w:rPr>
              <w:t>I</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Cs w:val="24"/>
                <w:lang w:eastAsia="el-GR"/>
              </w:rPr>
            </w:pPr>
            <w:r w:rsidRPr="00490DAF">
              <w:rPr>
                <w:rFonts w:ascii="Calibri" w:eastAsia="Times New Roman" w:hAnsi="Calibri" w:cs="Times New Roman"/>
                <w:szCs w:val="24"/>
                <w:lang w:eastAsia="el-GR"/>
              </w:rPr>
              <w:t>να τηρούν και να εξακολουθήσουν να τηρούν κατά την εκτέλεση της σύμβασης, εφόσον καταστούν ανάδοχοι,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80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Calibri"/>
                <w:b/>
                <w:bCs/>
                <w:dstrike/>
                <w:sz w:val="20"/>
                <w:szCs w:val="20"/>
                <w:highlight w:val="yellow"/>
                <w:lang w:val="en-GB" w:eastAsia="el-GR"/>
              </w:rPr>
            </w:pPr>
            <w:r w:rsidRPr="00490DAF">
              <w:rPr>
                <w:rFonts w:ascii="Calibri" w:eastAsia="Times New Roman" w:hAnsi="Calibri" w:cs="Bookman Old Style"/>
                <w:szCs w:val="24"/>
                <w:lang w:val="en-US" w:eastAsia="el-GR"/>
              </w:rPr>
              <w:t>II</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b/>
                <w:bCs/>
                <w:dstrike/>
                <w:sz w:val="20"/>
                <w:szCs w:val="20"/>
                <w:lang w:eastAsia="el-GR"/>
              </w:rPr>
            </w:pPr>
            <w:r w:rsidRPr="00490DAF">
              <w:rPr>
                <w:rFonts w:ascii="Calibri" w:eastAsia="Times New Roman" w:hAnsi="Calibri" w:cs="Times New Roman"/>
                <w:szCs w:val="24"/>
                <w:lang w:eastAsia="el-GR"/>
              </w:rPr>
              <w:t xml:space="preserve">εφόσον καταστούν ανάδοχοι να εφαρμόζουν κατά την εκτέλεση της σύμβασης τις διατάξεις της νομοθεσίας περί υγείας και ασφάλειας των εργαζομένων και πρόληψης του επαγγελματικού κινδύνου, τις διατάξεις της εργατικής και ασφαλιστικής νομοθεσίας και να τηρούν τις υποχρεώσεις των περιπτώσεων α΄ έως </w:t>
            </w:r>
            <w:proofErr w:type="spellStart"/>
            <w:r w:rsidRPr="00490DAF">
              <w:rPr>
                <w:rFonts w:ascii="Calibri" w:eastAsia="Times New Roman" w:hAnsi="Calibri" w:cs="Times New Roman"/>
                <w:szCs w:val="24"/>
                <w:lang w:eastAsia="el-GR"/>
              </w:rPr>
              <w:t>στ</w:t>
            </w:r>
            <w:proofErr w:type="spellEnd"/>
            <w:r w:rsidRPr="00490DAF">
              <w:rPr>
                <w:rFonts w:ascii="Calibri" w:eastAsia="Times New Roman" w:hAnsi="Calibri" w:cs="Times New Roman"/>
                <w:szCs w:val="24"/>
                <w:lang w:eastAsia="el-GR"/>
              </w:rPr>
              <w:t>΄ της παραγράφου 1 του άρθρου 68 του ν. 3863/2010, όπως ισχύει, καθώς και της παραγράφου 3 του ιδίου άρθρου.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900"/>
        </w:trPr>
        <w:tc>
          <w:tcPr>
            <w:tcW w:w="884" w:type="dxa"/>
            <w:vAlign w:val="center"/>
          </w:tcPr>
          <w:p w:rsidR="00490DAF" w:rsidRPr="00490DAF" w:rsidRDefault="00490DAF" w:rsidP="00490DAF">
            <w:pPr>
              <w:suppressAutoHyphens/>
              <w:autoSpaceDE w:val="0"/>
              <w:autoSpaceDN w:val="0"/>
              <w:adjustRightInd w:val="0"/>
              <w:spacing w:before="240" w:after="120" w:line="240" w:lineRule="auto"/>
              <w:jc w:val="center"/>
              <w:rPr>
                <w:rFonts w:ascii="Calibri" w:eastAsia="Times New Roman" w:hAnsi="Calibri" w:cs="Bookman Old Style"/>
                <w:szCs w:val="24"/>
                <w:lang w:val="en-GB" w:eastAsia="el-GR"/>
              </w:rPr>
            </w:pPr>
            <w:r w:rsidRPr="00490DAF">
              <w:rPr>
                <w:rFonts w:ascii="Calibri" w:eastAsia="Times New Roman" w:hAnsi="Calibri" w:cs="Bookman Old Style"/>
                <w:szCs w:val="24"/>
                <w:lang w:val="en-US" w:eastAsia="el-GR"/>
              </w:rPr>
              <w:t>III</w:t>
            </w:r>
          </w:p>
          <w:p w:rsidR="00490DAF" w:rsidRPr="00490DAF" w:rsidRDefault="00490DAF" w:rsidP="00490DAF">
            <w:pPr>
              <w:suppressAutoHyphens/>
              <w:spacing w:after="0" w:line="240" w:lineRule="auto"/>
              <w:jc w:val="center"/>
              <w:rPr>
                <w:rFonts w:ascii="Calibri" w:eastAsia="Times New Roman" w:hAnsi="Calibri" w:cs="Calibri"/>
                <w:b/>
                <w:bCs/>
                <w:dstrike/>
                <w:color w:val="000000"/>
                <w:sz w:val="20"/>
                <w:szCs w:val="20"/>
                <w:highlight w:val="yellow"/>
                <w:lang w:val="en-GB" w:eastAsia="el-GR"/>
              </w:rPr>
            </w:pP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b/>
                <w:bCs/>
                <w:dstrike/>
                <w:color w:val="000000"/>
                <w:sz w:val="20"/>
                <w:szCs w:val="20"/>
                <w:highlight w:val="yellow"/>
                <w:lang w:eastAsia="el-GR"/>
              </w:rPr>
            </w:pPr>
            <w:r w:rsidRPr="00490DAF">
              <w:rPr>
                <w:rFonts w:ascii="Calibri" w:eastAsia="Times New Roman" w:hAnsi="Calibri" w:cs="Times New Roman"/>
                <w:szCs w:val="24"/>
                <w:lang w:eastAsia="el-GR"/>
              </w:rPr>
              <w:t>ότι καθ’ όλη τη διάρκεια της διαγωνιστικής διαδικασίας, αλλά και κατά το στάδιο εκτέλεσης της σύμβασης, εφόσον καταστούν ανάδοχοι</w:t>
            </w:r>
            <w:r w:rsidRPr="00490DAF">
              <w:rPr>
                <w:rFonts w:ascii="Calibri" w:eastAsia="Times New Roman" w:hAnsi="Calibri" w:cs="Bookman Old Style"/>
                <w:szCs w:val="24"/>
                <w:lang w:eastAsia="el-GR"/>
              </w:rPr>
              <w:t xml:space="preserve">, αλλά και μετά τη λήξη ή λύση αυτής, να τηρήσουν εμπιστευτικά και να μη γνωστοποιήσουν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τους κατά την εκτέλεση των υπηρεσιών και την εκπλήρωση των υποχρεώσεών τους και </w:t>
            </w:r>
            <w:r w:rsidRPr="00490DAF">
              <w:rPr>
                <w:rFonts w:ascii="Calibri" w:eastAsia="Times New Roman" w:hAnsi="Calibri" w:cs="Times New Roman"/>
                <w:szCs w:val="24"/>
                <w:lang w:eastAsia="el-GR"/>
              </w:rPr>
              <w:t xml:space="preserve">ότι θα </w:t>
            </w:r>
            <w:r w:rsidRPr="00490DAF">
              <w:rPr>
                <w:rFonts w:ascii="Calibri" w:eastAsia="Times New Roman" w:hAnsi="Calibri" w:cs="Times New Roman"/>
                <w:szCs w:val="24"/>
                <w:lang w:eastAsia="el-GR"/>
              </w:rPr>
              <w:lastRenderedPageBreak/>
              <w:t>λαμβάνουν τα κατάλληλα μέτρα για να διαφυλάξουν την εμπιστευτικότητα των πληροφοριών που έχουν χαρακτηρισθεί ως τέτοιες,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lastRenderedPageBreak/>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2100"/>
        </w:trPr>
        <w:tc>
          <w:tcPr>
            <w:tcW w:w="884" w:type="dxa"/>
            <w:vAlign w:val="center"/>
          </w:tcPr>
          <w:p w:rsidR="00490DAF" w:rsidRPr="00490DAF" w:rsidRDefault="00490DAF" w:rsidP="00490DAF">
            <w:pPr>
              <w:suppressAutoHyphens/>
              <w:autoSpaceDE w:val="0"/>
              <w:autoSpaceDN w:val="0"/>
              <w:adjustRightInd w:val="0"/>
              <w:spacing w:before="240" w:after="120" w:line="240" w:lineRule="auto"/>
              <w:jc w:val="center"/>
              <w:rPr>
                <w:rFonts w:ascii="Calibri" w:eastAsia="Times New Roman" w:hAnsi="Calibri" w:cs="Calibri"/>
                <w:b/>
                <w:bCs/>
                <w:dstrike/>
                <w:sz w:val="20"/>
                <w:szCs w:val="20"/>
                <w:highlight w:val="yellow"/>
                <w:lang w:val="en-GB" w:eastAsia="el-GR"/>
              </w:rPr>
            </w:pPr>
            <w:r w:rsidRPr="00490DAF">
              <w:rPr>
                <w:rFonts w:ascii="Calibri" w:eastAsia="Times New Roman" w:hAnsi="Calibri" w:cs="Bookman Old Style"/>
                <w:szCs w:val="24"/>
                <w:lang w:val="en-US" w:eastAsia="el-GR"/>
              </w:rPr>
              <w:t>IV</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b/>
                <w:bCs/>
                <w:dstrike/>
                <w:sz w:val="20"/>
                <w:szCs w:val="20"/>
                <w:highlight w:val="yellow"/>
                <w:lang w:eastAsia="el-GR"/>
              </w:rPr>
            </w:pPr>
            <w:r w:rsidRPr="00490DAF">
              <w:rPr>
                <w:rFonts w:ascii="Calibri" w:eastAsia="Times New Roman" w:hAnsi="Calibri" w:cs="Bookman Old Style"/>
                <w:szCs w:val="24"/>
                <w:lang w:eastAsia="el-GR"/>
              </w:rPr>
              <w:t>να μην προβαίνουν σε δημόσιες δηλώσεις σχετικά με το συμβατικό αντικείμενο, χωρίς την προηγούμενη συναίνεση της Αναθέτουσας Αρχής, ούτε να συμμετέχουν σε δραστηριότητες ασυμβίβαστες με τις υποχρεώσεις τους απέναντι στην Αναθέτουσα Αρχή και να μη δεσμεύουν αυτήν με κανένα τρόπο, χωρίς την προηγούμενη γραπτή της συναίνεση.</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2184"/>
        </w:trPr>
        <w:tc>
          <w:tcPr>
            <w:tcW w:w="884" w:type="dxa"/>
            <w:vAlign w:val="center"/>
          </w:tcPr>
          <w:p w:rsidR="00490DAF" w:rsidRPr="00490DAF" w:rsidRDefault="00490DAF" w:rsidP="00490DAF">
            <w:pPr>
              <w:suppressAutoHyphens/>
              <w:autoSpaceDE w:val="0"/>
              <w:autoSpaceDN w:val="0"/>
              <w:adjustRightInd w:val="0"/>
              <w:spacing w:before="240" w:after="120" w:line="240" w:lineRule="auto"/>
              <w:jc w:val="center"/>
              <w:rPr>
                <w:rFonts w:ascii="Calibri" w:eastAsia="Times New Roman" w:hAnsi="Calibri" w:cs="Calibri"/>
                <w:bCs/>
                <w:dstrike/>
                <w:color w:val="000000"/>
                <w:sz w:val="20"/>
                <w:szCs w:val="20"/>
                <w:highlight w:val="yellow"/>
                <w:lang w:val="en-US" w:eastAsia="el-GR"/>
              </w:rPr>
            </w:pPr>
            <w:r w:rsidRPr="00490DAF">
              <w:rPr>
                <w:rFonts w:ascii="Calibri" w:eastAsia="Times New Roman" w:hAnsi="Calibri" w:cs="Bookman Old Style"/>
                <w:szCs w:val="24"/>
                <w:lang w:val="en-US" w:eastAsia="el-GR"/>
              </w:rPr>
              <w:t>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b/>
                <w:bCs/>
                <w:dstrike/>
                <w:color w:val="000000"/>
                <w:sz w:val="20"/>
                <w:szCs w:val="20"/>
                <w:highlight w:val="yellow"/>
                <w:lang w:eastAsia="el-GR"/>
              </w:rPr>
            </w:pPr>
            <w:r w:rsidRPr="00490DAF">
              <w:rPr>
                <w:rFonts w:ascii="Calibri" w:eastAsia="Times New Roman" w:hAnsi="Calibri" w:cs="Bookman Old Style"/>
                <w:szCs w:val="24"/>
                <w:lang w:eastAsia="el-GR"/>
              </w:rPr>
              <w:t>Οι υπηρεσίες αφορούν τον καθαρισμό των κτιριακών εγκαταστάσεων που στεγάζονται οι οργανικές μονάδες της Αναθέτουσας Αρχής</w:t>
            </w:r>
            <w:r w:rsidRPr="00490DAF">
              <w:rPr>
                <w:rFonts w:ascii="Calibri" w:eastAsia="Times New Roman" w:hAnsi="Calibri" w:cs="Tahoma"/>
                <w:szCs w:val="24"/>
                <w:lang w:eastAsia="zh-CN"/>
              </w:rPr>
              <w:t xml:space="preserve">, Κοραή 4, Αθήνα.  Ειδικότερα, αφορά  τον </w:t>
            </w:r>
            <w:r w:rsidRPr="00490DAF">
              <w:rPr>
                <w:rFonts w:ascii="Calibri" w:eastAsia="Times New Roman" w:hAnsi="Calibri" w:cs="Arial Narrow"/>
                <w:szCs w:val="24"/>
                <w:lang w:eastAsia="zh-CN"/>
              </w:rPr>
              <w:t xml:space="preserve">τρίτο όροφο (1.600 τ.μ.) και γραφεία του τετάρτου ορόφου (200 τ.μ.), τους ανελκυστήρες και τις σκάλες τρίτου και τετάρτου ορόφου. </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90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b/>
                <w:bCs/>
                <w:dstrike/>
                <w:color w:val="000000"/>
                <w:sz w:val="20"/>
                <w:szCs w:val="20"/>
                <w:highlight w:val="yellow"/>
                <w:lang w:eastAsia="el-GR"/>
              </w:rPr>
            </w:pPr>
            <w:r w:rsidRPr="00490DAF">
              <w:rPr>
                <w:rFonts w:ascii="Calibri" w:eastAsia="Times New Roman" w:hAnsi="Calibri" w:cs="Bookman Old Style"/>
                <w:szCs w:val="24"/>
                <w:lang w:eastAsia="el-GR"/>
              </w:rPr>
              <w:t>Ο καθαρισμός των χώρων της Αναθέτουσας Αρχής  θα πραγματοποιείται σύμφωνα με τις γενικά παραδεκτές τεχνικές, μεθόδους, διαδικασίες και τα τεχνικά μέσα, καθώς και τις γραπτές και προφορικές οδηγίες που μπορεί να δίνει η Αναθέτουσα Αρχή.</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90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eastAsia="el-GR"/>
              </w:rPr>
            </w:pPr>
            <w:r w:rsidRPr="00490DAF">
              <w:rPr>
                <w:rFonts w:ascii="Calibri" w:eastAsia="Times New Roman" w:hAnsi="Calibri" w:cs="Times New Roman"/>
                <w:b/>
                <w:szCs w:val="24"/>
                <w:lang w:eastAsia="el-GR"/>
              </w:rPr>
              <w:t>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b/>
                <w:bCs/>
                <w:dstrike/>
                <w:color w:val="000000"/>
                <w:sz w:val="20"/>
                <w:szCs w:val="20"/>
                <w:highlight w:val="yellow"/>
                <w:lang w:eastAsia="el-GR"/>
              </w:rPr>
            </w:pPr>
            <w:r w:rsidRPr="00490DAF">
              <w:rPr>
                <w:rFonts w:ascii="Calibri" w:eastAsia="Times New Roman" w:hAnsi="Calibri" w:cs="Bookman Old Style"/>
                <w:szCs w:val="24"/>
                <w:lang w:eastAsia="el-GR"/>
              </w:rPr>
              <w:t>Οι οικονομικοί φορείς συμφωνούν και αποδέχονται ότι σε περίπτωση μεταστέγασης της  Αναθέτουσας Αρχής, οι  υπηρεσίες θα εκτελούνται στο χώρο μεταστέγασης, με τους ίδιους όρους και προϋποθέσεις.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gridAfter w:val="2"/>
          <w:wAfter w:w="2741" w:type="dxa"/>
          <w:cantSplit/>
          <w:trHeight w:val="305"/>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t>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Το προσωπικό καθαριότητας έχει υποχρέωση:</w:t>
            </w:r>
          </w:p>
          <w:p w:rsidR="00490DAF" w:rsidRPr="00490DAF" w:rsidRDefault="00490DAF" w:rsidP="00490DAF">
            <w:pPr>
              <w:suppressAutoHyphens/>
              <w:spacing w:after="0" w:line="240" w:lineRule="auto"/>
              <w:jc w:val="both"/>
              <w:rPr>
                <w:rFonts w:ascii="Calibri" w:eastAsia="Times New Roman" w:hAnsi="Calibri" w:cs="Calibri"/>
                <w:dstrike/>
                <w:color w:val="000000"/>
                <w:sz w:val="20"/>
                <w:szCs w:val="20"/>
                <w:highlight w:val="yellow"/>
                <w:lang w:eastAsia="el-GR"/>
              </w:rPr>
            </w:pPr>
          </w:p>
        </w:tc>
      </w:tr>
      <w:tr w:rsidR="00490DAF" w:rsidRPr="00490DAF" w:rsidTr="00E305BF">
        <w:trPr>
          <w:trHeight w:val="60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I</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color w:val="000000"/>
                <w:sz w:val="20"/>
                <w:szCs w:val="20"/>
                <w:highlight w:val="yellow"/>
                <w:lang w:eastAsia="el-GR"/>
              </w:rPr>
            </w:pPr>
            <w:r w:rsidRPr="00490DAF">
              <w:rPr>
                <w:rFonts w:ascii="Calibri" w:eastAsia="Times New Roman" w:hAnsi="Calibri" w:cs="Times New Roman"/>
                <w:szCs w:val="24"/>
                <w:lang w:eastAsia="el-GR"/>
              </w:rPr>
              <w:t>να συμμορφώνεται στους κανονισμούς λειτουργίας της Υπηρεσίας,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90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II</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color w:val="000000"/>
                <w:sz w:val="20"/>
                <w:szCs w:val="20"/>
                <w:highlight w:val="yellow"/>
                <w:lang w:eastAsia="el-GR"/>
              </w:rPr>
            </w:pPr>
            <w:r w:rsidRPr="00490DAF">
              <w:rPr>
                <w:rFonts w:ascii="Calibri" w:eastAsia="Times New Roman" w:hAnsi="Calibri" w:cs="Times New Roman"/>
                <w:szCs w:val="24"/>
                <w:lang w:eastAsia="el-GR"/>
              </w:rPr>
              <w:t>να συμπεριφέρεται ευγενικά προς τους πολίτες και υπαλλήλους ,</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751"/>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III</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 w:val="20"/>
                <w:szCs w:val="20"/>
                <w:highlight w:val="yellow"/>
                <w:lang w:eastAsia="el-GR"/>
              </w:rPr>
            </w:pPr>
            <w:r w:rsidRPr="00490DAF">
              <w:rPr>
                <w:rFonts w:ascii="Calibri" w:eastAsia="Times New Roman" w:hAnsi="Calibri" w:cs="Times New Roman"/>
                <w:szCs w:val="24"/>
                <w:lang w:eastAsia="el-GR"/>
              </w:rPr>
              <w:t>να μην δέχεται δώρα ή φιλοδωρήματα από κανέναν και για οποιοδήποτε λόγο,</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64"/>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IV</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 w:val="20"/>
                <w:szCs w:val="20"/>
                <w:lang w:eastAsia="el-GR"/>
              </w:rPr>
            </w:pPr>
            <w:r w:rsidRPr="00490DAF">
              <w:rPr>
                <w:rFonts w:ascii="Calibri" w:eastAsia="Times New Roman" w:hAnsi="Calibri" w:cs="Times New Roman"/>
                <w:szCs w:val="24"/>
                <w:lang w:eastAsia="el-GR"/>
              </w:rPr>
              <w:t>να μην ασχολείται με οποιαδήποτε άλλη εργασία εκτός από τα καθήκοντά του,</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034"/>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lastRenderedPageBreak/>
              <w:t>V</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 w:val="20"/>
                <w:szCs w:val="20"/>
                <w:highlight w:val="yellow"/>
                <w:lang w:eastAsia="el-GR"/>
              </w:rPr>
            </w:pPr>
            <w:r w:rsidRPr="00490DAF">
              <w:rPr>
                <w:rFonts w:ascii="Calibri" w:eastAsia="Times New Roman" w:hAnsi="Calibri" w:cs="Times New Roman"/>
                <w:szCs w:val="24"/>
                <w:lang w:eastAsia="el-GR"/>
              </w:rPr>
              <w:t>να μην καπνίζει στους χώρους όπου απαγορεύεται το κάπνισμα, καθώς και όταν συνδιαλέγεται με εργαζόμενους στην Υπηρεσία, με τους εξυπηρετούμενους αυτής καθώς και τους τυχόν επισκέπτες της Υπηρεσίας,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685"/>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VI</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 w:val="20"/>
                <w:szCs w:val="20"/>
                <w:highlight w:val="yellow"/>
                <w:lang w:eastAsia="el-GR"/>
              </w:rPr>
            </w:pPr>
            <w:r w:rsidRPr="00490DAF">
              <w:rPr>
                <w:rFonts w:ascii="Calibri" w:eastAsia="Times New Roman" w:hAnsi="Calibri" w:cs="Times New Roman"/>
                <w:szCs w:val="24"/>
                <w:lang w:eastAsia="el-GR"/>
              </w:rPr>
              <w:t>να γνωρίζει τα βασικά στοιχεία της εσωτερικής λειτουργίας του κτιρίου.</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2091"/>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t>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Cs w:val="24"/>
                <w:highlight w:val="yellow"/>
                <w:lang w:eastAsia="el-GR"/>
              </w:rPr>
            </w:pPr>
            <w:r w:rsidRPr="00490DAF">
              <w:rPr>
                <w:rFonts w:ascii="Calibri" w:eastAsia="Times New Roman" w:hAnsi="Calibri" w:cs="Verdana"/>
                <w:color w:val="000000"/>
                <w:szCs w:val="24"/>
                <w:lang w:eastAsia="zh-CN"/>
              </w:rPr>
              <w:t>Σε περίπτωση προκληθείσας βλάβης στους χώρους, στον εξοπλισμό των εγκαταστάσεων της αναθέτουσας αρχής καθώς και στα προσωπικά αντικείμενα των υπαλλήλων της από το προσωπικό του αναδόχου αυτός υποχρεούται, με δική του δαπάνη, να αποκαταστήσει άμεσα τη βλάβη/φθορά.</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gridAfter w:val="2"/>
          <w:wAfter w:w="2741" w:type="dxa"/>
          <w:trHeight w:val="867"/>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US" w:eastAsia="el-GR"/>
              </w:rPr>
            </w:pPr>
            <w:r w:rsidRPr="00490DAF">
              <w:rPr>
                <w:rFonts w:ascii="Calibri" w:eastAsia="Times New Roman" w:hAnsi="Calibri" w:cs="Times New Roman"/>
                <w:b/>
                <w:szCs w:val="24"/>
                <w:lang w:val="en-US" w:eastAsia="el-GR"/>
              </w:rPr>
              <w:t>7</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 w:val="20"/>
                <w:szCs w:val="20"/>
                <w:highlight w:val="yellow"/>
                <w:lang w:eastAsia="el-GR"/>
              </w:rPr>
            </w:pPr>
            <w:r w:rsidRPr="00490DAF">
              <w:rPr>
                <w:rFonts w:ascii="Calibri" w:eastAsia="Times New Roman" w:hAnsi="Calibri" w:cs="Times New Roman"/>
                <w:szCs w:val="24"/>
                <w:lang w:eastAsia="el-GR"/>
              </w:rPr>
              <w:t>Ο οικονομικός φορέας εφόσον καταστεί ανάδοχος υποχρεούται:</w:t>
            </w:r>
          </w:p>
        </w:tc>
      </w:tr>
      <w:tr w:rsidR="00490DAF" w:rsidRPr="00490DAF" w:rsidTr="00E305BF">
        <w:trPr>
          <w:trHeight w:val="679"/>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Calibri"/>
                <w:dstrike/>
                <w:szCs w:val="24"/>
                <w:highlight w:val="yellow"/>
                <w:lang w:val="en-GB" w:eastAsia="el-GR"/>
              </w:rPr>
            </w:pPr>
            <w:r w:rsidRPr="00490DAF">
              <w:rPr>
                <w:rFonts w:ascii="Calibri" w:eastAsia="Times New Roman" w:hAnsi="Calibri" w:cs="Bookman Old Style"/>
                <w:szCs w:val="24"/>
                <w:lang w:val="en-US" w:eastAsia="el-GR"/>
              </w:rPr>
              <w:t>I</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 w:val="20"/>
                <w:szCs w:val="20"/>
                <w:lang w:eastAsia="el-GR"/>
              </w:rPr>
            </w:pPr>
            <w:r w:rsidRPr="00490DAF">
              <w:rPr>
                <w:rFonts w:ascii="Calibri" w:eastAsia="Times New Roman" w:hAnsi="Calibri" w:cs="Times New Roman"/>
                <w:szCs w:val="24"/>
                <w:lang w:eastAsia="el-GR"/>
              </w:rPr>
              <w:t>να εξασφαλίζει ανελλιπώς τον επαρκή αριθμό  προσωπικού για την καθαριότητα των κτιρίων της Υπηρεσίας και να αναπληρώνει  χωρίς καθυστέρηση τους υπαλλήλους του που απουσιάζουν για οποιοδήποτε λόγο (άδεια, ασθένεια κ.λπ.). Η Υπηρεσία διατηρεί το δικαίωμα να ζητήσει την αντικατάσταση προσωπικού,</w:t>
            </w:r>
            <w:r w:rsidRPr="00490DAF">
              <w:rPr>
                <w:rFonts w:ascii="Calibri" w:eastAsia="Times New Roman" w:hAnsi="Calibri" w:cs="Arial"/>
                <w:color w:val="000000"/>
                <w:szCs w:val="24"/>
                <w:lang w:eastAsia="el-GR"/>
              </w:rPr>
              <w:t xml:space="preserve"> ως ακατάλληλο για ανάρμοστη συμπεριφορά ή για οποιονδήποτε λόγο, οπότε ο ανάδοχος οφείλει να προβεί σε αντικατάσταση άμεσα και χωρίς αντιρρήσεις με άλλο πρόσωπο, ανάλογης εμπειρίας και προσόντων,</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49"/>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Calibri"/>
                <w:b/>
                <w:bCs/>
                <w:dstrike/>
                <w:sz w:val="20"/>
                <w:szCs w:val="20"/>
                <w:highlight w:val="yellow"/>
                <w:lang w:val="en-GB" w:eastAsia="el-GR"/>
              </w:rPr>
            </w:pPr>
            <w:r w:rsidRPr="00490DAF">
              <w:rPr>
                <w:rFonts w:ascii="Calibri" w:eastAsia="Times New Roman" w:hAnsi="Calibri" w:cs="Bookman Old Style"/>
                <w:szCs w:val="24"/>
                <w:lang w:val="en-US" w:eastAsia="el-GR"/>
              </w:rPr>
              <w:t>II</w:t>
            </w:r>
          </w:p>
        </w:tc>
        <w:tc>
          <w:tcPr>
            <w:tcW w:w="4818" w:type="dxa"/>
            <w:vAlign w:val="center"/>
          </w:tcPr>
          <w:p w:rsidR="00490DAF" w:rsidRPr="00490DAF" w:rsidRDefault="00490DAF" w:rsidP="00490DAF">
            <w:pPr>
              <w:suppressAutoHyphens/>
              <w:autoSpaceDE w:val="0"/>
              <w:autoSpaceDN w:val="0"/>
              <w:adjustRightInd w:val="0"/>
              <w:spacing w:after="0" w:line="276" w:lineRule="auto"/>
              <w:jc w:val="both"/>
              <w:rPr>
                <w:rFonts w:ascii="Calibri" w:eastAsia="Times New Roman" w:hAnsi="Calibri" w:cs="Bookman Old Style"/>
                <w:szCs w:val="24"/>
                <w:lang w:eastAsia="el-GR"/>
              </w:rPr>
            </w:pPr>
            <w:r w:rsidRPr="00490DAF">
              <w:rPr>
                <w:rFonts w:ascii="Calibri" w:eastAsia="Times New Roman" w:hAnsi="Calibri" w:cs="Times New Roman"/>
                <w:szCs w:val="24"/>
                <w:lang w:eastAsia="el-GR"/>
              </w:rPr>
              <w:t>να γνωστοποιεί εγγράφως και εγκαίρως σε κάθε μέλος του απασχολούμενου προσωπικού του ότι:</w:t>
            </w:r>
          </w:p>
          <w:p w:rsidR="00490DAF" w:rsidRPr="00490DAF" w:rsidRDefault="00490DAF" w:rsidP="00490DAF">
            <w:pPr>
              <w:numPr>
                <w:ilvl w:val="2"/>
                <w:numId w:val="1"/>
              </w:numPr>
              <w:tabs>
                <w:tab w:val="num" w:pos="248"/>
              </w:tabs>
              <w:suppressAutoHyphens/>
              <w:autoSpaceDE w:val="0"/>
              <w:autoSpaceDN w:val="0"/>
              <w:adjustRightInd w:val="0"/>
              <w:spacing w:after="0" w:line="276" w:lineRule="auto"/>
              <w:ind w:left="248" w:hanging="35"/>
              <w:jc w:val="both"/>
              <w:rPr>
                <w:rFonts w:ascii="Calibri" w:eastAsia="Times New Roman" w:hAnsi="Calibri" w:cs="Bookman Old Style"/>
                <w:szCs w:val="24"/>
                <w:lang w:eastAsia="el-GR"/>
              </w:rPr>
            </w:pPr>
            <w:r w:rsidRPr="00490DAF">
              <w:rPr>
                <w:rFonts w:ascii="Calibri" w:eastAsia="Times New Roman" w:hAnsi="Calibri" w:cs="Times New Roman"/>
                <w:szCs w:val="24"/>
                <w:lang w:eastAsia="el-GR"/>
              </w:rPr>
              <w:t>Ουδεμία εξάρτηση και εργασιακή ή άλλη νόμιμη σχέση έχει με την Αναθέτουσα Αρχή.</w:t>
            </w:r>
          </w:p>
          <w:p w:rsidR="00490DAF" w:rsidRPr="00490DAF" w:rsidRDefault="00490DAF" w:rsidP="00490DAF">
            <w:pPr>
              <w:numPr>
                <w:ilvl w:val="2"/>
                <w:numId w:val="1"/>
              </w:numPr>
              <w:tabs>
                <w:tab w:val="num" w:pos="248"/>
              </w:tabs>
              <w:suppressAutoHyphens/>
              <w:autoSpaceDE w:val="0"/>
              <w:autoSpaceDN w:val="0"/>
              <w:adjustRightInd w:val="0"/>
              <w:spacing w:after="0" w:line="276" w:lineRule="auto"/>
              <w:ind w:left="248" w:hanging="35"/>
              <w:jc w:val="both"/>
              <w:rPr>
                <w:rFonts w:ascii="Calibri" w:eastAsia="Times New Roman" w:hAnsi="Calibri" w:cs="Bookman Old Style"/>
                <w:szCs w:val="24"/>
                <w:lang w:eastAsia="el-GR"/>
              </w:rPr>
            </w:pPr>
            <w:r w:rsidRPr="00490DAF">
              <w:rPr>
                <w:rFonts w:ascii="Calibri" w:eastAsia="Times New Roman" w:hAnsi="Calibri" w:cs="Times New Roman"/>
                <w:szCs w:val="24"/>
                <w:lang w:eastAsia="el-GR"/>
              </w:rPr>
              <w:t>Έναντι αυτού του προσωπικού θα υπέχει αυτός και μόνον όλες τις εκ του νόμου και της σύμβασης ποινικές ευθύνες και υποχρεώσεις,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49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III</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dstrike/>
                <w:szCs w:val="24"/>
                <w:highlight w:val="yellow"/>
                <w:lang w:eastAsia="el-GR"/>
              </w:rPr>
            </w:pPr>
            <w:r w:rsidRPr="00490DAF">
              <w:rPr>
                <w:rFonts w:ascii="Calibri" w:eastAsia="Times New Roman" w:hAnsi="Calibri" w:cs="Calibri"/>
                <w:szCs w:val="24"/>
                <w:lang w:eastAsia="zh-CN"/>
              </w:rPr>
              <w:t>να παραδώσει με την ανάληψη των εργασιών στην Αναθέτουσα Αρχή κατάλογο του προσωπικού που θα εργαστεί στην υλοποίηση της σύμβασης, με πλήρη στοιχεία αυτών, καθώς και κάθε άλλο σχετικό στοιχείο του ζητηθεί,</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212"/>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lastRenderedPageBreak/>
              <w:t>IV</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Calibri"/>
                <w:szCs w:val="24"/>
                <w:lang w:eastAsia="zh-CN"/>
              </w:rPr>
            </w:pPr>
            <w:r w:rsidRPr="00490DAF">
              <w:rPr>
                <w:rFonts w:ascii="Calibri" w:eastAsia="Times New Roman" w:hAnsi="Calibri" w:cs="Verdana"/>
                <w:color w:val="000000"/>
                <w:szCs w:val="24"/>
                <w:lang w:eastAsia="zh-CN"/>
              </w:rPr>
              <w:t xml:space="preserve">να συγκεντρώνει τα απορρίμματα σε </w:t>
            </w:r>
            <w:proofErr w:type="spellStart"/>
            <w:r w:rsidRPr="00490DAF">
              <w:rPr>
                <w:rFonts w:ascii="Calibri" w:eastAsia="Times New Roman" w:hAnsi="Calibri" w:cs="Verdana"/>
                <w:color w:val="000000"/>
                <w:szCs w:val="24"/>
                <w:lang w:eastAsia="zh-CN"/>
              </w:rPr>
              <w:t>φωτοβιοδιασπόμενους</w:t>
            </w:r>
            <w:proofErr w:type="spellEnd"/>
            <w:r w:rsidRPr="00490DAF">
              <w:rPr>
                <w:rFonts w:ascii="Calibri" w:eastAsia="Times New Roman" w:hAnsi="Calibri" w:cs="Verdana"/>
                <w:color w:val="000000"/>
                <w:szCs w:val="24"/>
                <w:lang w:eastAsia="zh-CN"/>
              </w:rPr>
              <w:t xml:space="preserve"> πλαστικούς σάκους και να τα μεταφέρει στους κάδους του Δήμου,</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49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V</w:t>
            </w:r>
          </w:p>
        </w:tc>
        <w:tc>
          <w:tcPr>
            <w:tcW w:w="4818" w:type="dxa"/>
            <w:vAlign w:val="center"/>
          </w:tcPr>
          <w:p w:rsidR="00490DAF" w:rsidRPr="00490DAF" w:rsidRDefault="00490DAF" w:rsidP="00490DAF">
            <w:pPr>
              <w:suppressAutoHyphens/>
              <w:autoSpaceDE w:val="0"/>
              <w:autoSpaceDN w:val="0"/>
              <w:adjustRightInd w:val="0"/>
              <w:spacing w:after="120" w:line="240" w:lineRule="auto"/>
              <w:jc w:val="both"/>
              <w:rPr>
                <w:rFonts w:ascii="Calibri" w:eastAsia="Times New Roman" w:hAnsi="Calibri" w:cs="Calibri"/>
                <w:szCs w:val="24"/>
                <w:lang w:eastAsia="zh-CN"/>
              </w:rPr>
            </w:pPr>
            <w:r w:rsidRPr="00490DAF">
              <w:rPr>
                <w:rFonts w:ascii="Calibri" w:eastAsia="Times New Roman" w:hAnsi="Calibri" w:cs="Verdana"/>
                <w:color w:val="000000"/>
                <w:szCs w:val="24"/>
                <w:lang w:eastAsia="zh-CN"/>
              </w:rPr>
              <w:t>να καταβάλλει πάσης φύσεως πρόστιμα ή αποζημιώσεις, σε περίπτωση ατυχήματος ή δυστυχήματος για το προσωπικό που θα διαθέτει για την εκτέλεση των υπηρεσιών καθαρισμού, όπως και κάθε Αστική ή Ποινική Ευθύνη, που θα προκύψουν άμεσα ή έμμεσα από την εκτέλεση των υπηρεσιών αυτών,</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998"/>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VI</w:t>
            </w:r>
          </w:p>
        </w:tc>
        <w:tc>
          <w:tcPr>
            <w:tcW w:w="4818" w:type="dxa"/>
            <w:vAlign w:val="center"/>
          </w:tcPr>
          <w:p w:rsidR="00490DAF" w:rsidRPr="00490DAF" w:rsidRDefault="00490DAF" w:rsidP="00490DAF">
            <w:pPr>
              <w:suppressAutoHyphens/>
              <w:autoSpaceDE w:val="0"/>
              <w:autoSpaceDN w:val="0"/>
              <w:adjustRightInd w:val="0"/>
              <w:spacing w:after="120" w:line="240" w:lineRule="auto"/>
              <w:ind w:left="-35" w:firstLine="35"/>
              <w:jc w:val="both"/>
              <w:rPr>
                <w:rFonts w:ascii="Calibri" w:eastAsia="Times New Roman" w:hAnsi="Calibri" w:cs="Calibri"/>
                <w:szCs w:val="24"/>
                <w:lang w:eastAsia="zh-CN"/>
              </w:rPr>
            </w:pPr>
            <w:r w:rsidRPr="00490DAF">
              <w:rPr>
                <w:rFonts w:ascii="Calibri" w:eastAsia="Times New Roman" w:hAnsi="Calibri" w:cs="Verdana"/>
                <w:color w:val="000000"/>
                <w:szCs w:val="24"/>
                <w:lang w:eastAsia="zh-CN"/>
              </w:rPr>
              <w:t xml:space="preserve">να καλύπτει με δικά του έξοδα τη Γενική Αστική Ευθύνη έναντι τρίτων για ζημιές από ατυχήματα ή παραλείψεις, </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49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VII</w:t>
            </w:r>
          </w:p>
        </w:tc>
        <w:tc>
          <w:tcPr>
            <w:tcW w:w="4818" w:type="dxa"/>
            <w:vAlign w:val="center"/>
          </w:tcPr>
          <w:p w:rsidR="00490DAF" w:rsidRPr="00490DAF" w:rsidRDefault="00490DAF" w:rsidP="00490DAF">
            <w:pPr>
              <w:suppressAutoHyphens/>
              <w:autoSpaceDE w:val="0"/>
              <w:autoSpaceDN w:val="0"/>
              <w:adjustRightInd w:val="0"/>
              <w:spacing w:after="120" w:line="240" w:lineRule="auto"/>
              <w:ind w:left="-35"/>
              <w:jc w:val="both"/>
              <w:rPr>
                <w:rFonts w:ascii="Calibri" w:eastAsia="Times New Roman" w:hAnsi="Calibri" w:cs="Calibri"/>
                <w:szCs w:val="24"/>
                <w:lang w:eastAsia="zh-CN"/>
              </w:rPr>
            </w:pPr>
            <w:r w:rsidRPr="00490DAF">
              <w:rPr>
                <w:rFonts w:ascii="Calibri" w:eastAsia="Times New Roman" w:hAnsi="Calibri" w:cs="Verdana"/>
                <w:color w:val="000000"/>
                <w:szCs w:val="24"/>
                <w:lang w:eastAsia="zh-CN"/>
              </w:rPr>
              <w:t>να συμπληρώνει σε καθημερινή βάση το Ημερολόγιο Παροχής Υπηρεσιών που τηρεί η Μονάδα Γ΄ της Αναθέτουσας Αρχής , στο οποίο θα καταγράφονται καθημερινά οι ώρες προσέλευσης και αποχώρησης του προσωπικού καθώς και οι παρεχόμενες υπηρεσίες,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158"/>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VIII</w:t>
            </w:r>
          </w:p>
        </w:tc>
        <w:tc>
          <w:tcPr>
            <w:tcW w:w="4818" w:type="dxa"/>
            <w:vAlign w:val="center"/>
          </w:tcPr>
          <w:p w:rsidR="00490DAF" w:rsidRPr="00490DAF" w:rsidRDefault="00490DAF" w:rsidP="00490DAF">
            <w:pPr>
              <w:suppressAutoHyphens/>
              <w:autoSpaceDE w:val="0"/>
              <w:autoSpaceDN w:val="0"/>
              <w:adjustRightInd w:val="0"/>
              <w:spacing w:after="203" w:line="240" w:lineRule="auto"/>
              <w:ind w:left="-35"/>
              <w:jc w:val="both"/>
              <w:rPr>
                <w:rFonts w:ascii="Calibri" w:eastAsia="Times New Roman" w:hAnsi="Calibri" w:cs="Calibri"/>
                <w:szCs w:val="24"/>
                <w:lang w:eastAsia="zh-CN"/>
              </w:rPr>
            </w:pPr>
            <w:r w:rsidRPr="00490DAF">
              <w:rPr>
                <w:rFonts w:ascii="Calibri" w:eastAsia="Times New Roman" w:hAnsi="Calibri" w:cs="Verdana"/>
                <w:color w:val="000000"/>
                <w:szCs w:val="24"/>
                <w:lang w:eastAsia="zh-CN"/>
              </w:rPr>
              <w:t xml:space="preserve">να διαθέτει προσωπικό εκπαιδευμένο σε γενικούς και ειδικούς κανόνες υγιεινής, </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49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IX</w:t>
            </w:r>
          </w:p>
        </w:tc>
        <w:tc>
          <w:tcPr>
            <w:tcW w:w="4818" w:type="dxa"/>
            <w:vAlign w:val="center"/>
          </w:tcPr>
          <w:p w:rsidR="00490DAF" w:rsidRPr="00490DAF" w:rsidRDefault="00490DAF" w:rsidP="00490DAF">
            <w:pPr>
              <w:suppressAutoHyphens/>
              <w:autoSpaceDE w:val="0"/>
              <w:autoSpaceDN w:val="0"/>
              <w:adjustRightInd w:val="0"/>
              <w:spacing w:after="203" w:line="240" w:lineRule="auto"/>
              <w:ind w:left="-35"/>
              <w:jc w:val="both"/>
              <w:rPr>
                <w:rFonts w:ascii="Calibri" w:eastAsia="Times New Roman" w:hAnsi="Calibri" w:cs="Calibri"/>
                <w:szCs w:val="24"/>
                <w:lang w:eastAsia="zh-CN"/>
              </w:rPr>
            </w:pPr>
            <w:r w:rsidRPr="00490DAF">
              <w:rPr>
                <w:rFonts w:ascii="Calibri" w:eastAsia="Times New Roman" w:hAnsi="Calibri" w:cs="Verdana"/>
                <w:color w:val="000000"/>
                <w:szCs w:val="24"/>
                <w:lang w:eastAsia="zh-CN"/>
              </w:rPr>
              <w:t>να ενημερώνει και να εκπαιδεύει το προσωπικό του για θέματα που αφορούν τη χρήση των υλικών καθαριότητας, την τεχνολογία και υγιεινή ώστε να υλοποιούνται οι νομοθετικές απαιτήσεις. Τυχόν έξοδα που απορρέουν από τα ανωτέρω βαρύνουν αποκλειστικά τον οικονομικό φορέα/ανάδοχο,</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1490"/>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US" w:eastAsia="el-GR"/>
              </w:rPr>
              <w:t>X</w:t>
            </w:r>
          </w:p>
        </w:tc>
        <w:tc>
          <w:tcPr>
            <w:tcW w:w="4818" w:type="dxa"/>
            <w:vAlign w:val="center"/>
          </w:tcPr>
          <w:p w:rsidR="00490DAF" w:rsidRPr="00490DAF" w:rsidRDefault="00490DAF" w:rsidP="00490DAF">
            <w:pPr>
              <w:tabs>
                <w:tab w:val="left" w:pos="284"/>
              </w:tabs>
              <w:suppressAutoHyphens/>
              <w:autoSpaceDE w:val="0"/>
              <w:autoSpaceDN w:val="0"/>
              <w:adjustRightInd w:val="0"/>
              <w:spacing w:after="203" w:line="240" w:lineRule="auto"/>
              <w:jc w:val="both"/>
              <w:rPr>
                <w:rFonts w:ascii="Calibri" w:eastAsia="Times New Roman" w:hAnsi="Calibri" w:cs="Verdana"/>
                <w:color w:val="000000"/>
                <w:szCs w:val="24"/>
                <w:lang w:eastAsia="zh-CN"/>
              </w:rPr>
            </w:pPr>
            <w:r w:rsidRPr="00490DAF">
              <w:rPr>
                <w:rFonts w:ascii="Calibri" w:eastAsia="Times New Roman" w:hAnsi="Calibri" w:cs="Verdana"/>
                <w:color w:val="000000"/>
                <w:szCs w:val="24"/>
                <w:lang w:eastAsia="zh-CN"/>
              </w:rPr>
              <w:t xml:space="preserve">το πάσης φύσεως προσωπικό που θα χρησιμοποιηθεί στο έργο ανήκει αποκλειστικά στον ανάδοχο και δεν συνδέεται με την αναθέτουσα αρχή με σχέση εξαρτημένης εργασίας ή παροχής ανεξάρτητων υπηρεσιών ή έργου ή με καμία άλλη σχέση. Κατ’ ακολουθία η αναθέτουσα αρχή δεν έχει προς τα πρόσωπα αυτά καμία υποχρέωση για καταβολή μισθών, ημερομισθίων, αμοιβών, αποζημιώσεων, ασφαλιστικών εισφορών και λοιπών από όσα βαρύνουν αποκλειστικά και μόνο τον εργοδότη. Η αναθέτουσα αρχή δεν έχει υποχρέωση καταβολής αποζημίωσης για </w:t>
            </w:r>
            <w:r w:rsidRPr="00490DAF">
              <w:rPr>
                <w:rFonts w:ascii="Calibri" w:eastAsia="Times New Roman" w:hAnsi="Calibri" w:cs="Verdana"/>
                <w:color w:val="000000"/>
                <w:szCs w:val="24"/>
                <w:lang w:eastAsia="zh-CN"/>
              </w:rPr>
              <w:lastRenderedPageBreak/>
              <w:t xml:space="preserve">υπερωριακή απασχόληση ή οποιασδήποτε άλλης αμοιβής στο προσωπικό του αναδόχου ή τρίτων. </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lastRenderedPageBreak/>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gridAfter w:val="2"/>
          <w:wAfter w:w="2741" w:type="dxa"/>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t>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b/>
                <w:sz w:val="24"/>
                <w:szCs w:val="24"/>
                <w:lang w:val="en-GB" w:eastAsia="el-GR"/>
              </w:rPr>
            </w:pPr>
            <w:r w:rsidRPr="00490DAF">
              <w:rPr>
                <w:rFonts w:ascii="Calibri" w:eastAsia="Times New Roman" w:hAnsi="Calibri" w:cs="Times New Roman"/>
                <w:b/>
                <w:sz w:val="24"/>
                <w:szCs w:val="24"/>
                <w:lang w:val="en-GB" w:eastAsia="el-GR"/>
              </w:rPr>
              <w:t>ΑΠΑΙΤΗΣΕΙΣ ΥΠΗΡΕΣΙΩΝ ΚΑΘΑΡΙΟΤΗΤΑΣ</w:t>
            </w:r>
          </w:p>
        </w:tc>
      </w:tr>
      <w:tr w:rsidR="00490DAF" w:rsidRPr="00490DAF" w:rsidTr="00E305BF">
        <w:trPr>
          <w:gridAfter w:val="2"/>
          <w:wAfter w:w="2741" w:type="dxa"/>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t>2.1</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b/>
                <w:sz w:val="24"/>
                <w:szCs w:val="24"/>
                <w:lang w:val="en-GB" w:eastAsia="el-GR"/>
              </w:rPr>
            </w:pPr>
            <w:proofErr w:type="spellStart"/>
            <w:r w:rsidRPr="00490DAF">
              <w:rPr>
                <w:rFonts w:ascii="Calibri" w:eastAsia="Times New Roman" w:hAnsi="Calibri" w:cs="Times New Roman"/>
                <w:b/>
                <w:sz w:val="24"/>
                <w:szCs w:val="24"/>
                <w:lang w:val="en-GB" w:eastAsia="el-GR"/>
              </w:rPr>
              <w:t>Ημερήσι</w:t>
            </w:r>
            <w:proofErr w:type="spellEnd"/>
            <w:r w:rsidRPr="00490DAF">
              <w:rPr>
                <w:rFonts w:ascii="Calibri" w:eastAsia="Times New Roman" w:hAnsi="Calibri" w:cs="Times New Roman"/>
                <w:b/>
                <w:sz w:val="24"/>
                <w:szCs w:val="24"/>
                <w:lang w:val="en-GB" w:eastAsia="el-GR"/>
              </w:rPr>
              <w:t>α καθα</w:t>
            </w:r>
            <w:proofErr w:type="spellStart"/>
            <w:r w:rsidRPr="00490DAF">
              <w:rPr>
                <w:rFonts w:ascii="Calibri" w:eastAsia="Times New Roman" w:hAnsi="Calibri" w:cs="Times New Roman"/>
                <w:b/>
                <w:sz w:val="24"/>
                <w:szCs w:val="24"/>
                <w:lang w:val="en-GB" w:eastAsia="el-GR"/>
              </w:rPr>
              <w:t>ριότητ</w:t>
            </w:r>
            <w:proofErr w:type="spellEnd"/>
            <w:r w:rsidRPr="00490DAF">
              <w:rPr>
                <w:rFonts w:ascii="Calibri" w:eastAsia="Times New Roman" w:hAnsi="Calibri" w:cs="Times New Roman"/>
                <w:b/>
                <w:sz w:val="24"/>
                <w:szCs w:val="24"/>
                <w:lang w:val="en-GB" w:eastAsia="el-GR"/>
              </w:rPr>
              <w:t>α</w:t>
            </w: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2.1.1</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Σκούπισμα και σφουγγάρισμα των δαπέδων όλων των εσωτερικών χώρων, με κατάλληλα απορρυπαντικά και συντηρητικά μέσα.</w:t>
            </w: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2.1.2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Καθαρισμός με κατάλληλα απορρυπαντικά και απολύμανση με τα κατάλληλα απολυμαντικά των τουαλετών καθώς και όλων των ειδών υγιεινής όπως λεκάνες, νιπτήρες, καθρέπτες, μεταλλικά είδη, κάδοι απορριμμάτων, πόρτες, πλακάκια τοίχων κλπ.  Καθαρισμός λεκέδων από τοίχους και πόρτες στις τουαλέτες. Στους χώρους υγιεινής τοποθετούνται τα απαραίτητα αναλώσιμα όπως χαρτιά υγείας, σαπούνια, αποσμητικό κλπ.</w:t>
            </w: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2.1.3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w:szCs w:val="24"/>
                <w:lang w:eastAsia="el-GR"/>
              </w:rPr>
            </w:pPr>
          </w:p>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Καθαρισμός των χώρων κουζίνας. Ο καθαρισμός περιλαμβάνει, πλύσιμο σκευών κουζίνας (και εσωτερικά το ψυγείο, τουλάχιστον μία φορά το μήνα αλλά και όταν απαιτείται) όπως, ποτήρια, φλιτζάνια, πιάτα, καφετιέρες, επιφάνειες επίπλων, πάγκους, νεροχύτη, ψυγείου (εξωτερικά).</w:t>
            </w: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2.1.4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Narrow"/>
                <w:szCs w:val="24"/>
                <w:lang w:eastAsia="zh-CN"/>
              </w:rPr>
              <w:t xml:space="preserve">Συλλογή και απομάκρυνση απορριμμάτων και αλλαγή σάκων στα καλάθια </w:t>
            </w:r>
            <w:proofErr w:type="spellStart"/>
            <w:r w:rsidRPr="00490DAF">
              <w:rPr>
                <w:rFonts w:ascii="Calibri" w:eastAsia="Times New Roman" w:hAnsi="Calibri" w:cs="Arial Narrow"/>
                <w:szCs w:val="24"/>
                <w:lang w:eastAsia="zh-CN"/>
              </w:rPr>
              <w:t>αχρήστων</w:t>
            </w:r>
            <w:proofErr w:type="spellEnd"/>
            <w:r w:rsidRPr="00490DAF">
              <w:rPr>
                <w:rFonts w:ascii="Calibri" w:eastAsia="Times New Roman" w:hAnsi="Calibri" w:cs="Arial Narrow"/>
                <w:szCs w:val="24"/>
                <w:lang w:eastAsia="zh-CN"/>
              </w:rPr>
              <w:t xml:space="preserve">. Τα σκουπίδια θα συγκεντρώνονται σε σακούλες οι οποίες θα μεταφέρονται στο χώρο συγκέντρωσης απορριμμάτων στον πεζόδρομο. </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2.1.5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Narrow"/>
                <w:szCs w:val="24"/>
                <w:lang w:eastAsia="zh-CN"/>
              </w:rPr>
              <w:t>Συλλογή και πλύσιμο των ποτηριών και λοιπών σκευών.</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2.1.6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 xml:space="preserve">Άδειασμα καλαθιών </w:t>
            </w:r>
            <w:proofErr w:type="spellStart"/>
            <w:r w:rsidRPr="00490DAF">
              <w:rPr>
                <w:rFonts w:ascii="Calibri" w:eastAsia="Times New Roman" w:hAnsi="Calibri" w:cs="Arial Narrow"/>
                <w:szCs w:val="24"/>
                <w:lang w:eastAsia="zh-CN"/>
              </w:rPr>
              <w:t>αχρήστων</w:t>
            </w:r>
            <w:proofErr w:type="spellEnd"/>
            <w:r w:rsidRPr="00490DAF">
              <w:rPr>
                <w:rFonts w:ascii="Calibri" w:eastAsia="Times New Roman" w:hAnsi="Calibri" w:cs="Arial Narrow"/>
                <w:szCs w:val="24"/>
                <w:lang w:eastAsia="zh-CN"/>
              </w:rPr>
              <w:t xml:space="preserve"> όλων των γραφείων. </w:t>
            </w: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both"/>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lastRenderedPageBreak/>
              <w:t xml:space="preserve">    2.2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b/>
                <w:szCs w:val="24"/>
                <w:lang w:val="en-GB" w:eastAsia="zh-CN"/>
              </w:rPr>
            </w:pPr>
            <w:r w:rsidRPr="00490DAF">
              <w:rPr>
                <w:rFonts w:ascii="Calibri" w:eastAsia="Times New Roman" w:hAnsi="Calibri" w:cs="Arial Narrow"/>
                <w:b/>
                <w:szCs w:val="24"/>
                <w:lang w:val="en-GB" w:eastAsia="zh-CN"/>
              </w:rPr>
              <w:t>Εβ</w:t>
            </w:r>
            <w:proofErr w:type="spellStart"/>
            <w:r w:rsidRPr="00490DAF">
              <w:rPr>
                <w:rFonts w:ascii="Calibri" w:eastAsia="Times New Roman" w:hAnsi="Calibri" w:cs="Arial Narrow"/>
                <w:b/>
                <w:szCs w:val="24"/>
                <w:lang w:val="en-GB" w:eastAsia="zh-CN"/>
              </w:rPr>
              <w:t>δομ</w:t>
            </w:r>
            <w:proofErr w:type="spellEnd"/>
            <w:r w:rsidRPr="00490DAF">
              <w:rPr>
                <w:rFonts w:ascii="Calibri" w:eastAsia="Times New Roman" w:hAnsi="Calibri" w:cs="Arial Narrow"/>
                <w:b/>
                <w:szCs w:val="24"/>
                <w:lang w:val="en-GB" w:eastAsia="zh-CN"/>
              </w:rPr>
              <w:t>αδιαία καθα</w:t>
            </w:r>
            <w:proofErr w:type="spellStart"/>
            <w:r w:rsidRPr="00490DAF">
              <w:rPr>
                <w:rFonts w:ascii="Calibri" w:eastAsia="Times New Roman" w:hAnsi="Calibri" w:cs="Arial Narrow"/>
                <w:b/>
                <w:szCs w:val="24"/>
                <w:lang w:val="en-GB" w:eastAsia="zh-CN"/>
              </w:rPr>
              <w:t>ριότητ</w:t>
            </w:r>
            <w:proofErr w:type="spellEnd"/>
            <w:r w:rsidRPr="00490DAF">
              <w:rPr>
                <w:rFonts w:ascii="Calibri" w:eastAsia="Times New Roman" w:hAnsi="Calibri" w:cs="Arial Narrow"/>
                <w:b/>
                <w:szCs w:val="24"/>
                <w:lang w:val="en-GB" w:eastAsia="zh-CN"/>
              </w:rPr>
              <w:t>α</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2.2.1</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 xml:space="preserve">Πλύσιμο των καλαθιών </w:t>
            </w:r>
            <w:proofErr w:type="spellStart"/>
            <w:r w:rsidRPr="00490DAF">
              <w:rPr>
                <w:rFonts w:ascii="Calibri" w:eastAsia="Times New Roman" w:hAnsi="Calibri" w:cs="Arial Narrow"/>
                <w:szCs w:val="24"/>
                <w:lang w:eastAsia="zh-CN"/>
              </w:rPr>
              <w:t>αχρήστων</w:t>
            </w:r>
            <w:proofErr w:type="spellEnd"/>
            <w:r w:rsidRPr="00490DAF">
              <w:rPr>
                <w:rFonts w:ascii="Calibri" w:eastAsia="Times New Roman" w:hAnsi="Calibri" w:cs="Arial Narrow"/>
                <w:szCs w:val="24"/>
                <w:lang w:eastAsia="zh-CN"/>
              </w:rPr>
              <w:t xml:space="preserve"> εσωτερικά και εξωτερικά. </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 xml:space="preserve">Υγρό και στεγνό ξεσκόνισμα σε όλα τα έπιπλα των χώρων (καρέκλες, επιφάνειες υπολογιστών πλην κρυστάλλων οθόνης, βιβλιοθήκες, ντουλάπες, τραπέζια, σώματα κλιματισμού), καθώς και των συσκευών όπως τηλέφωνα, θυροτηλέφωνα, κλπ., </w:t>
            </w:r>
            <w:r w:rsidRPr="00490DAF">
              <w:rPr>
                <w:rFonts w:ascii="Calibri" w:eastAsia="Times New Roman" w:hAnsi="Calibri" w:cs="Arial Narrow"/>
                <w:b/>
                <w:szCs w:val="24"/>
                <w:lang w:eastAsia="zh-CN"/>
              </w:rPr>
              <w:t>τρείς φορές την εβδομάδα</w:t>
            </w:r>
            <w:r w:rsidRPr="00490DAF">
              <w:rPr>
                <w:rFonts w:ascii="Calibri" w:eastAsia="Times New Roman" w:hAnsi="Calibri" w:cs="Arial Narrow"/>
                <w:szCs w:val="24"/>
                <w:lang w:eastAsia="zh-CN"/>
              </w:rPr>
              <w:t>.</w:t>
            </w:r>
          </w:p>
          <w:p w:rsidR="00490DAF" w:rsidRPr="00490DAF" w:rsidRDefault="00490DAF" w:rsidP="00490DAF">
            <w:pPr>
              <w:suppressAutoHyphens/>
              <w:spacing w:after="0" w:line="240" w:lineRule="auto"/>
              <w:jc w:val="both"/>
              <w:rPr>
                <w:rFonts w:ascii="Calibri" w:eastAsia="Times New Roman" w:hAnsi="Calibri" w:cs="Arial Narrow"/>
                <w:szCs w:val="24"/>
                <w:lang w:eastAsia="zh-CN"/>
              </w:rPr>
            </w:pP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 xml:space="preserve">Απλό ξεσκόνισμα φακέλων, βιβλίων και βιβλιοθηκών. </w:t>
            </w:r>
          </w:p>
          <w:p w:rsidR="00490DAF" w:rsidRPr="00490DAF" w:rsidRDefault="00490DAF" w:rsidP="00490DAF">
            <w:pPr>
              <w:suppressAutoHyphens/>
              <w:spacing w:after="0" w:line="240" w:lineRule="auto"/>
              <w:jc w:val="both"/>
              <w:rPr>
                <w:rFonts w:ascii="Calibri" w:eastAsia="Times New Roman" w:hAnsi="Calibri" w:cs="Arial Narrow"/>
                <w:szCs w:val="24"/>
                <w:lang w:eastAsia="zh-CN"/>
              </w:rPr>
            </w:pP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val="en-GB" w:eastAsia="zh-CN"/>
              </w:rPr>
            </w:pPr>
            <w:r w:rsidRPr="00490DAF">
              <w:rPr>
                <w:rFonts w:ascii="Calibri" w:eastAsia="Times New Roman" w:hAnsi="Calibri" w:cs="Arial Narrow"/>
                <w:szCs w:val="24"/>
                <w:lang w:val="en-GB" w:eastAsia="zh-CN"/>
              </w:rPr>
              <w:t>Καθα</w:t>
            </w:r>
            <w:proofErr w:type="spellStart"/>
            <w:r w:rsidRPr="00490DAF">
              <w:rPr>
                <w:rFonts w:ascii="Calibri" w:eastAsia="Times New Roman" w:hAnsi="Calibri" w:cs="Arial Narrow"/>
                <w:szCs w:val="24"/>
                <w:lang w:val="en-GB" w:eastAsia="zh-CN"/>
              </w:rPr>
              <w:t>ρισμός</w:t>
            </w:r>
            <w:proofErr w:type="spellEnd"/>
            <w:r w:rsidRPr="00490DAF">
              <w:rPr>
                <w:rFonts w:ascii="Calibri" w:eastAsia="Times New Roman" w:hAnsi="Calibri" w:cs="Arial Narrow"/>
                <w:szCs w:val="24"/>
                <w:lang w:val="en-GB" w:eastAsia="zh-CN"/>
              </w:rPr>
              <w:t xml:space="preserve"> </w:t>
            </w:r>
            <w:proofErr w:type="spellStart"/>
            <w:r w:rsidRPr="00490DAF">
              <w:rPr>
                <w:rFonts w:ascii="Calibri" w:eastAsia="Times New Roman" w:hAnsi="Calibri" w:cs="Arial Narrow"/>
                <w:szCs w:val="24"/>
                <w:lang w:val="en-GB" w:eastAsia="zh-CN"/>
              </w:rPr>
              <w:t>κλιμ</w:t>
            </w:r>
            <w:proofErr w:type="spellEnd"/>
            <w:r w:rsidRPr="00490DAF">
              <w:rPr>
                <w:rFonts w:ascii="Calibri" w:eastAsia="Times New Roman" w:hAnsi="Calibri" w:cs="Arial Narrow"/>
                <w:szCs w:val="24"/>
                <w:lang w:val="en-GB" w:eastAsia="zh-CN"/>
              </w:rPr>
              <w:t>ακοστασίου (</w:t>
            </w:r>
            <w:proofErr w:type="spellStart"/>
            <w:r w:rsidRPr="00490DAF">
              <w:rPr>
                <w:rFonts w:ascii="Calibri" w:eastAsia="Times New Roman" w:hAnsi="Calibri" w:cs="Arial Narrow"/>
                <w:szCs w:val="24"/>
                <w:lang w:val="en-GB" w:eastAsia="zh-CN"/>
              </w:rPr>
              <w:t>σκού</w:t>
            </w:r>
            <w:proofErr w:type="spellEnd"/>
            <w:r w:rsidRPr="00490DAF">
              <w:rPr>
                <w:rFonts w:ascii="Calibri" w:eastAsia="Times New Roman" w:hAnsi="Calibri" w:cs="Arial Narrow"/>
                <w:szCs w:val="24"/>
                <w:lang w:val="en-GB" w:eastAsia="zh-CN"/>
              </w:rPr>
              <w:t xml:space="preserve">πισμα – </w:t>
            </w:r>
            <w:proofErr w:type="spellStart"/>
            <w:r w:rsidRPr="00490DAF">
              <w:rPr>
                <w:rFonts w:ascii="Calibri" w:eastAsia="Times New Roman" w:hAnsi="Calibri" w:cs="Arial Narrow"/>
                <w:szCs w:val="24"/>
                <w:lang w:val="en-GB" w:eastAsia="zh-CN"/>
              </w:rPr>
              <w:t>σφουγγάρισμ</w:t>
            </w:r>
            <w:proofErr w:type="spellEnd"/>
            <w:r w:rsidRPr="00490DAF">
              <w:rPr>
                <w:rFonts w:ascii="Calibri" w:eastAsia="Times New Roman" w:hAnsi="Calibri" w:cs="Arial Narrow"/>
                <w:szCs w:val="24"/>
                <w:lang w:val="en-GB" w:eastAsia="zh-CN"/>
              </w:rPr>
              <w:t xml:space="preserve">α). </w:t>
            </w:r>
          </w:p>
          <w:p w:rsidR="00490DAF" w:rsidRPr="00490DAF" w:rsidRDefault="00490DAF" w:rsidP="00490DAF">
            <w:pPr>
              <w:suppressAutoHyphens/>
              <w:spacing w:after="0" w:line="240" w:lineRule="auto"/>
              <w:jc w:val="both"/>
              <w:rPr>
                <w:rFonts w:ascii="Calibri" w:eastAsia="Times New Roman" w:hAnsi="Calibri" w:cs="Arial Narrow"/>
                <w:szCs w:val="24"/>
                <w:lang w:val="en-GB" w:eastAsia="zh-CN"/>
              </w:rPr>
            </w:pP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val="en-GB" w:eastAsia="zh-CN"/>
              </w:rPr>
            </w:pPr>
            <w:r w:rsidRPr="00490DAF">
              <w:rPr>
                <w:rFonts w:ascii="Calibri" w:eastAsia="Times New Roman" w:hAnsi="Calibri" w:cs="Arial Narrow"/>
                <w:szCs w:val="24"/>
                <w:lang w:val="en-GB" w:eastAsia="zh-CN"/>
              </w:rPr>
              <w:t>Καθα</w:t>
            </w:r>
            <w:proofErr w:type="spellStart"/>
            <w:r w:rsidRPr="00490DAF">
              <w:rPr>
                <w:rFonts w:ascii="Calibri" w:eastAsia="Times New Roman" w:hAnsi="Calibri" w:cs="Arial Narrow"/>
                <w:szCs w:val="24"/>
                <w:lang w:val="en-GB" w:eastAsia="zh-CN"/>
              </w:rPr>
              <w:t>ρισμός</w:t>
            </w:r>
            <w:proofErr w:type="spellEnd"/>
            <w:r w:rsidRPr="00490DAF">
              <w:rPr>
                <w:rFonts w:ascii="Calibri" w:eastAsia="Times New Roman" w:hAnsi="Calibri" w:cs="Arial Narrow"/>
                <w:szCs w:val="24"/>
                <w:lang w:val="en-GB" w:eastAsia="zh-CN"/>
              </w:rPr>
              <w:t xml:space="preserve"> </w:t>
            </w:r>
            <w:proofErr w:type="spellStart"/>
            <w:r w:rsidRPr="00490DAF">
              <w:rPr>
                <w:rFonts w:ascii="Calibri" w:eastAsia="Times New Roman" w:hAnsi="Calibri" w:cs="Arial Narrow"/>
                <w:szCs w:val="24"/>
                <w:lang w:val="en-GB" w:eastAsia="zh-CN"/>
              </w:rPr>
              <w:t>δι</w:t>
            </w:r>
            <w:proofErr w:type="spellEnd"/>
            <w:r w:rsidRPr="00490DAF">
              <w:rPr>
                <w:rFonts w:ascii="Calibri" w:eastAsia="Times New Roman" w:hAnsi="Calibri" w:cs="Arial Narrow"/>
                <w:szCs w:val="24"/>
                <w:lang w:val="en-GB" w:eastAsia="zh-CN"/>
              </w:rPr>
              <w:t>αδρομών κα</w:t>
            </w:r>
            <w:proofErr w:type="spellStart"/>
            <w:r w:rsidRPr="00490DAF">
              <w:rPr>
                <w:rFonts w:ascii="Calibri" w:eastAsia="Times New Roman" w:hAnsi="Calibri" w:cs="Arial Narrow"/>
                <w:szCs w:val="24"/>
                <w:lang w:val="en-GB" w:eastAsia="zh-CN"/>
              </w:rPr>
              <w:t>λωδίων</w:t>
            </w:r>
            <w:proofErr w:type="spellEnd"/>
            <w:r w:rsidRPr="00490DAF">
              <w:rPr>
                <w:rFonts w:ascii="Calibri" w:eastAsia="Times New Roman" w:hAnsi="Calibri" w:cs="Arial Narrow"/>
                <w:szCs w:val="24"/>
                <w:lang w:val="en-GB" w:eastAsia="zh-CN"/>
              </w:rPr>
              <w:t>.</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Καθαρισμός όλων των πλαϊνών πλευρών των επίπλων των γραφείων.</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657"/>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2.2.7</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Πλύσιμο τοίχων τοπικά, όπου απαιτείται.</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2.2.8</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Ξεσκόνισμα στα πολύ ψηλά σημεία των διαφόρων αντικειμένων, επίπλων, βιβλιοθηκών, ντουλαπών, κορνιζών, πινάκων ζωγραφικής κλπ..</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2.2.9</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 xml:space="preserve">Απολύμανση και </w:t>
            </w:r>
            <w:proofErr w:type="spellStart"/>
            <w:r w:rsidRPr="00490DAF">
              <w:rPr>
                <w:rFonts w:ascii="Calibri" w:eastAsia="Times New Roman" w:hAnsi="Calibri" w:cs="Arial Narrow"/>
                <w:szCs w:val="24"/>
                <w:lang w:eastAsia="zh-CN"/>
              </w:rPr>
              <w:t>μικροβιοκτονία</w:t>
            </w:r>
            <w:proofErr w:type="spellEnd"/>
            <w:r w:rsidRPr="00490DAF">
              <w:rPr>
                <w:rFonts w:ascii="Calibri" w:eastAsia="Times New Roman" w:hAnsi="Calibri" w:cs="Arial Narrow"/>
                <w:szCs w:val="24"/>
                <w:lang w:eastAsia="zh-CN"/>
              </w:rPr>
              <w:t xml:space="preserve"> των αποχετευτικών οδών καθώς και των οδών υδρορροής.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2.2.10</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Narrow"/>
                <w:szCs w:val="24"/>
                <w:lang w:eastAsia="zh-CN"/>
              </w:rPr>
            </w:pPr>
            <w:r w:rsidRPr="00490DAF">
              <w:rPr>
                <w:rFonts w:ascii="Calibri" w:eastAsia="Times New Roman" w:hAnsi="Calibri" w:cs="Arial Narrow"/>
                <w:szCs w:val="24"/>
                <w:lang w:eastAsia="zh-CN"/>
              </w:rPr>
              <w:t>Συλλογή χαρτιού σε ειδικές σακούλες για ανακύκλωση.</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gridAfter w:val="2"/>
          <w:wAfter w:w="2741" w:type="dxa"/>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t>2.3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b/>
                <w:szCs w:val="24"/>
                <w:lang w:val="en-GB" w:eastAsia="el-GR"/>
              </w:rPr>
            </w:pPr>
            <w:proofErr w:type="spellStart"/>
            <w:r w:rsidRPr="00490DAF">
              <w:rPr>
                <w:rFonts w:ascii="Calibri" w:eastAsia="Times New Roman" w:hAnsi="Calibri" w:cs="Times New Roman"/>
                <w:b/>
                <w:szCs w:val="24"/>
                <w:lang w:val="en-GB" w:eastAsia="el-GR"/>
              </w:rPr>
              <w:t>Μηνι</w:t>
            </w:r>
            <w:proofErr w:type="spellEnd"/>
            <w:r w:rsidRPr="00490DAF">
              <w:rPr>
                <w:rFonts w:ascii="Calibri" w:eastAsia="Times New Roman" w:hAnsi="Calibri" w:cs="Times New Roman"/>
                <w:b/>
                <w:szCs w:val="24"/>
                <w:lang w:val="en-GB" w:eastAsia="el-GR"/>
              </w:rPr>
              <w:t>αία καθα</w:t>
            </w:r>
            <w:proofErr w:type="spellStart"/>
            <w:r w:rsidRPr="00490DAF">
              <w:rPr>
                <w:rFonts w:ascii="Calibri" w:eastAsia="Times New Roman" w:hAnsi="Calibri" w:cs="Times New Roman"/>
                <w:b/>
                <w:szCs w:val="24"/>
                <w:lang w:val="en-GB" w:eastAsia="el-GR"/>
              </w:rPr>
              <w:t>ριότητ</w:t>
            </w:r>
            <w:proofErr w:type="spellEnd"/>
            <w:r w:rsidRPr="00490DAF">
              <w:rPr>
                <w:rFonts w:ascii="Calibri" w:eastAsia="Times New Roman" w:hAnsi="Calibri" w:cs="Times New Roman"/>
                <w:b/>
                <w:szCs w:val="24"/>
                <w:lang w:val="en-GB" w:eastAsia="el-GR"/>
              </w:rPr>
              <w:t>α</w:t>
            </w: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2.3.1</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 xml:space="preserve">Καθαρισμός των κουφωμάτων </w:t>
            </w:r>
            <w:r w:rsidRPr="00490DAF">
              <w:rPr>
                <w:rFonts w:ascii="Calibri" w:eastAsia="Times New Roman" w:hAnsi="Calibri" w:cs="Arial"/>
                <w:szCs w:val="24"/>
                <w:lang w:eastAsia="el-GR"/>
              </w:rPr>
              <w:t>και των τζαμιών,</w:t>
            </w:r>
            <w:r w:rsidRPr="00490DAF">
              <w:rPr>
                <w:rFonts w:ascii="Calibri" w:eastAsia="Times New Roman" w:hAnsi="Calibri" w:cs="Times New Roman"/>
                <w:szCs w:val="24"/>
                <w:lang w:eastAsia="el-GR"/>
              </w:rPr>
              <w:t xml:space="preserve"> των πλαισίων τους, των εσωτερικών διαχωριστικών και των πρεβαζιών μόνο εσωτερικά. </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2.3.2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Narrow"/>
                <w:szCs w:val="24"/>
                <w:lang w:eastAsia="zh-CN"/>
              </w:rPr>
              <w:t>Καθαρισμό τοίχων κοινόχρηστων χώρων, όπου απαιτείται.</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lastRenderedPageBreak/>
              <w:t>2.3.3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Narrow"/>
                <w:szCs w:val="24"/>
                <w:lang w:eastAsia="zh-CN"/>
              </w:rPr>
              <w:t>Απομάκρυνση τυχόν αραχνών από τους τοίχους και οροφές.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2.3.4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proofErr w:type="spellStart"/>
            <w:r w:rsidRPr="00490DAF">
              <w:rPr>
                <w:rFonts w:ascii="Calibri" w:eastAsia="Times New Roman" w:hAnsi="Calibri" w:cs="Arial Narrow"/>
                <w:szCs w:val="24"/>
                <w:lang w:val="en-GB" w:eastAsia="zh-CN"/>
              </w:rPr>
              <w:t>Ξεσκόνισμ</w:t>
            </w:r>
            <w:proofErr w:type="spellEnd"/>
            <w:r w:rsidRPr="00490DAF">
              <w:rPr>
                <w:rFonts w:ascii="Calibri" w:eastAsia="Times New Roman" w:hAnsi="Calibri" w:cs="Arial Narrow"/>
                <w:szCs w:val="24"/>
                <w:lang w:val="en-GB" w:eastAsia="zh-CN"/>
              </w:rPr>
              <w:t xml:space="preserve">α </w:t>
            </w:r>
            <w:proofErr w:type="spellStart"/>
            <w:r w:rsidRPr="00490DAF">
              <w:rPr>
                <w:rFonts w:ascii="Calibri" w:eastAsia="Times New Roman" w:hAnsi="Calibri" w:cs="Arial Narrow"/>
                <w:szCs w:val="24"/>
                <w:lang w:val="en-GB" w:eastAsia="zh-CN"/>
              </w:rPr>
              <w:t>κάδρων</w:t>
            </w:r>
            <w:proofErr w:type="spellEnd"/>
            <w:r w:rsidRPr="00490DAF">
              <w:rPr>
                <w:rFonts w:ascii="Calibri" w:eastAsia="Times New Roman" w:hAnsi="Calibri" w:cs="Arial Narrow"/>
                <w:szCs w:val="24"/>
                <w:lang w:val="en-GB" w:eastAsia="zh-CN"/>
              </w:rPr>
              <w:t>.</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2.3.5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w:szCs w:val="24"/>
                <w:lang w:eastAsia="el-GR"/>
              </w:rPr>
            </w:pPr>
            <w:r w:rsidRPr="00490DAF">
              <w:rPr>
                <w:rFonts w:ascii="Calibri" w:eastAsia="Times New Roman" w:hAnsi="Calibri" w:cs="Arial Narrow"/>
                <w:szCs w:val="24"/>
                <w:lang w:eastAsia="zh-CN"/>
              </w:rPr>
              <w:t>Καθαρισμός υαλοπινάκων εσωτερικά, καθώς και καθαρισμός των αποθηκών.</w:t>
            </w: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2.3.6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Narrow"/>
                <w:szCs w:val="24"/>
                <w:lang w:eastAsia="zh-CN"/>
              </w:rPr>
              <w:t>Καθαρισμός των υφασμάτινων επίπλων με ηλεκτρική σκούπα.</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gridAfter w:val="2"/>
          <w:wAfter w:w="2741" w:type="dxa"/>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t>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b/>
                <w:szCs w:val="24"/>
                <w:lang w:val="en-GB" w:eastAsia="el-GR"/>
              </w:rPr>
            </w:pPr>
            <w:proofErr w:type="spellStart"/>
            <w:r w:rsidRPr="00490DAF">
              <w:rPr>
                <w:rFonts w:ascii="Calibri" w:eastAsia="Times New Roman" w:hAnsi="Calibri" w:cs="Times New Roman"/>
                <w:b/>
                <w:szCs w:val="24"/>
                <w:lang w:val="en-GB" w:eastAsia="el-GR"/>
              </w:rPr>
              <w:t>Υλικά</w:t>
            </w:r>
            <w:proofErr w:type="spellEnd"/>
            <w:r w:rsidRPr="00490DAF">
              <w:rPr>
                <w:rFonts w:ascii="Calibri" w:eastAsia="Times New Roman" w:hAnsi="Calibri" w:cs="Times New Roman"/>
                <w:b/>
                <w:szCs w:val="24"/>
                <w:lang w:val="en-GB" w:eastAsia="el-GR"/>
              </w:rPr>
              <w:t xml:space="preserve"> Καθα</w:t>
            </w:r>
            <w:proofErr w:type="spellStart"/>
            <w:r w:rsidRPr="00490DAF">
              <w:rPr>
                <w:rFonts w:ascii="Calibri" w:eastAsia="Times New Roman" w:hAnsi="Calibri" w:cs="Times New Roman"/>
                <w:b/>
                <w:szCs w:val="24"/>
                <w:lang w:val="en-GB" w:eastAsia="el-GR"/>
              </w:rPr>
              <w:t>ριότητ</w:t>
            </w:r>
            <w:proofErr w:type="spellEnd"/>
            <w:r w:rsidRPr="00490DAF">
              <w:rPr>
                <w:rFonts w:ascii="Calibri" w:eastAsia="Times New Roman" w:hAnsi="Calibri" w:cs="Times New Roman"/>
                <w:b/>
                <w:szCs w:val="24"/>
                <w:lang w:val="en-GB" w:eastAsia="el-GR"/>
              </w:rPr>
              <w:t xml:space="preserve">ας και </w:t>
            </w:r>
            <w:proofErr w:type="spellStart"/>
            <w:r w:rsidRPr="00490DAF">
              <w:rPr>
                <w:rFonts w:ascii="Calibri" w:eastAsia="Times New Roman" w:hAnsi="Calibri" w:cs="Times New Roman"/>
                <w:b/>
                <w:szCs w:val="24"/>
                <w:lang w:val="en-GB" w:eastAsia="el-GR"/>
              </w:rPr>
              <w:t>Υγιεινής</w:t>
            </w:r>
            <w:proofErr w:type="spellEnd"/>
            <w:r w:rsidRPr="00490DAF">
              <w:rPr>
                <w:rFonts w:ascii="Calibri" w:eastAsia="Times New Roman" w:hAnsi="Calibri" w:cs="Times New Roman"/>
                <w:b/>
                <w:szCs w:val="24"/>
                <w:lang w:val="en-GB" w:eastAsia="el-GR"/>
              </w:rPr>
              <w:t xml:space="preserve"> </w:t>
            </w: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 xml:space="preserve">Ο ανάδοχος επιβαρύνεται με την παροχή εγκεκριμένων απολυμαντικών- καθαριστικών προϊόντων, εργαλείων και μηχανημάτων καθαριότητας όπως και με προϊόντα προσωπικής υγιεινής που να καλύπτουν τις ανάγκες καθαριότητας των χώρων και ατομικής υγιεινής του προσωπικού της Αναθέτουσας Αρχής, το οποίο ανέρχεται στους 60. </w:t>
            </w:r>
          </w:p>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proofErr w:type="spellStart"/>
            <w:r w:rsidRPr="00490DAF">
              <w:rPr>
                <w:rFonts w:ascii="Calibri" w:eastAsia="Times New Roman" w:hAnsi="Calibri" w:cs="Times New Roman"/>
                <w:szCs w:val="24"/>
                <w:u w:val="single"/>
                <w:lang w:val="en-GB" w:eastAsia="el-GR"/>
              </w:rPr>
              <w:t>Πιο</w:t>
            </w:r>
            <w:proofErr w:type="spellEnd"/>
            <w:r w:rsidRPr="00490DAF">
              <w:rPr>
                <w:rFonts w:ascii="Calibri" w:eastAsia="Times New Roman" w:hAnsi="Calibri" w:cs="Times New Roman"/>
                <w:szCs w:val="24"/>
                <w:u w:val="single"/>
                <w:lang w:val="en-GB" w:eastAsia="el-GR"/>
              </w:rPr>
              <w:t xml:space="preserve"> </w:t>
            </w:r>
            <w:proofErr w:type="spellStart"/>
            <w:r w:rsidRPr="00490DAF">
              <w:rPr>
                <w:rFonts w:ascii="Calibri" w:eastAsia="Times New Roman" w:hAnsi="Calibri" w:cs="Times New Roman"/>
                <w:szCs w:val="24"/>
                <w:u w:val="single"/>
                <w:lang w:val="en-GB" w:eastAsia="el-GR"/>
              </w:rPr>
              <w:t>συγκεκριμέν</w:t>
            </w:r>
            <w:proofErr w:type="spellEnd"/>
            <w:r w:rsidRPr="00490DAF">
              <w:rPr>
                <w:rFonts w:ascii="Calibri" w:eastAsia="Times New Roman" w:hAnsi="Calibri" w:cs="Times New Roman"/>
                <w:szCs w:val="24"/>
                <w:u w:val="single"/>
                <w:lang w:val="en-GB" w:eastAsia="el-GR"/>
              </w:rPr>
              <w:t>α</w:t>
            </w:r>
            <w:r w:rsidRPr="00490DAF">
              <w:rPr>
                <w:rFonts w:ascii="Calibri" w:eastAsia="Times New Roman" w:hAnsi="Calibri" w:cs="Times New Roman"/>
                <w:szCs w:val="24"/>
                <w:lang w:val="en-GB" w:eastAsia="el-GR"/>
              </w:rPr>
              <w:t xml:space="preserve"> επιβα</w:t>
            </w:r>
            <w:proofErr w:type="spellStart"/>
            <w:r w:rsidRPr="00490DAF">
              <w:rPr>
                <w:rFonts w:ascii="Calibri" w:eastAsia="Times New Roman" w:hAnsi="Calibri" w:cs="Times New Roman"/>
                <w:szCs w:val="24"/>
                <w:lang w:val="en-GB" w:eastAsia="el-GR"/>
              </w:rPr>
              <w:t>ρύνετ</w:t>
            </w:r>
            <w:proofErr w:type="spellEnd"/>
            <w:r w:rsidRPr="00490DAF">
              <w:rPr>
                <w:rFonts w:ascii="Calibri" w:eastAsia="Times New Roman" w:hAnsi="Calibri" w:cs="Times New Roman"/>
                <w:szCs w:val="24"/>
                <w:lang w:val="en-GB" w:eastAsia="el-GR"/>
              </w:rPr>
              <w:t xml:space="preserve">αι </w:t>
            </w:r>
            <w:proofErr w:type="spellStart"/>
            <w:r w:rsidRPr="00490DAF">
              <w:rPr>
                <w:rFonts w:ascii="Calibri" w:eastAsia="Times New Roman" w:hAnsi="Calibri" w:cs="Times New Roman"/>
                <w:szCs w:val="24"/>
                <w:lang w:val="en-GB" w:eastAsia="el-GR"/>
              </w:rPr>
              <w:t>με</w:t>
            </w:r>
            <w:proofErr w:type="spellEnd"/>
            <w:r w:rsidRPr="00490DAF">
              <w:rPr>
                <w:rFonts w:ascii="Calibri" w:eastAsia="Times New Roman" w:hAnsi="Calibri" w:cs="Times New Roman"/>
                <w:szCs w:val="24"/>
                <w:lang w:val="en-GB" w:eastAsia="el-GR"/>
              </w:rPr>
              <w:t xml:space="preserve">: </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3.1</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Προϊόντα προσωπικής υγιεινής (απολυμαντικό-καθαριστικό σαπούνι χεριών/</w:t>
            </w:r>
            <w:proofErr w:type="spellStart"/>
            <w:r w:rsidRPr="00490DAF">
              <w:rPr>
                <w:rFonts w:ascii="Calibri" w:eastAsia="Times New Roman" w:hAnsi="Calibri" w:cs="Times New Roman"/>
                <w:szCs w:val="24"/>
                <w:lang w:eastAsia="el-GR"/>
              </w:rPr>
              <w:t>κρεμοσάπουνο</w:t>
            </w:r>
            <w:proofErr w:type="spellEnd"/>
            <w:r w:rsidRPr="00490DAF">
              <w:rPr>
                <w:rFonts w:ascii="Calibri" w:eastAsia="Times New Roman" w:hAnsi="Calibri" w:cs="Times New Roman"/>
                <w:szCs w:val="24"/>
                <w:lang w:eastAsia="el-GR"/>
              </w:rPr>
              <w:t xml:space="preserve"> χεριών με ουδέτερο </w:t>
            </w:r>
            <w:proofErr w:type="spellStart"/>
            <w:r w:rsidRPr="00490DAF">
              <w:rPr>
                <w:rFonts w:ascii="Calibri" w:eastAsia="Times New Roman" w:hAnsi="Calibri" w:cs="Times New Roman"/>
                <w:szCs w:val="24"/>
                <w:lang w:val="en-US" w:eastAsia="el-GR"/>
              </w:rPr>
              <w:t>ph</w:t>
            </w:r>
            <w:proofErr w:type="spellEnd"/>
            <w:r w:rsidRPr="00490DAF">
              <w:rPr>
                <w:rFonts w:ascii="Calibri" w:eastAsia="Times New Roman" w:hAnsi="Calibri" w:cs="Times New Roman"/>
                <w:szCs w:val="24"/>
                <w:lang w:eastAsia="el-GR"/>
              </w:rPr>
              <w:t>)</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Προϊόντα κουζίνας και γενικής χρήσης καθαριστικά</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GB" w:eastAsia="el-GR"/>
              </w:rPr>
              <w:t>3.3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proofErr w:type="spellStart"/>
            <w:r w:rsidRPr="00490DAF">
              <w:rPr>
                <w:rFonts w:ascii="Calibri" w:eastAsia="Times New Roman" w:hAnsi="Calibri" w:cs="Times New Roman"/>
                <w:szCs w:val="24"/>
                <w:lang w:val="en-GB" w:eastAsia="el-GR"/>
              </w:rPr>
              <w:t>Προϊόντ</w:t>
            </w:r>
            <w:proofErr w:type="spellEnd"/>
            <w:r w:rsidRPr="00490DAF">
              <w:rPr>
                <w:rFonts w:ascii="Calibri" w:eastAsia="Times New Roman" w:hAnsi="Calibri" w:cs="Times New Roman"/>
                <w:szCs w:val="24"/>
                <w:lang w:val="en-GB" w:eastAsia="el-GR"/>
              </w:rPr>
              <w:t>α καθα</w:t>
            </w:r>
            <w:proofErr w:type="spellStart"/>
            <w:r w:rsidRPr="00490DAF">
              <w:rPr>
                <w:rFonts w:ascii="Calibri" w:eastAsia="Times New Roman" w:hAnsi="Calibri" w:cs="Times New Roman"/>
                <w:szCs w:val="24"/>
                <w:lang w:val="en-GB" w:eastAsia="el-GR"/>
              </w:rPr>
              <w:t>ρισμού</w:t>
            </w:r>
            <w:proofErr w:type="spellEnd"/>
            <w:r w:rsidRPr="00490DAF">
              <w:rPr>
                <w:rFonts w:ascii="Calibri" w:eastAsia="Times New Roman" w:hAnsi="Calibri" w:cs="Times New Roman"/>
                <w:szCs w:val="24"/>
                <w:lang w:val="en-GB" w:eastAsia="el-GR"/>
              </w:rPr>
              <w:t xml:space="preserve"> </w:t>
            </w:r>
            <w:proofErr w:type="spellStart"/>
            <w:r w:rsidRPr="00490DAF">
              <w:rPr>
                <w:rFonts w:ascii="Calibri" w:eastAsia="Times New Roman" w:hAnsi="Calibri" w:cs="Times New Roman"/>
                <w:szCs w:val="24"/>
                <w:lang w:val="en-GB" w:eastAsia="el-GR"/>
              </w:rPr>
              <w:t>του</w:t>
            </w:r>
            <w:proofErr w:type="spellEnd"/>
            <w:r w:rsidRPr="00490DAF">
              <w:rPr>
                <w:rFonts w:ascii="Calibri" w:eastAsia="Times New Roman" w:hAnsi="Calibri" w:cs="Times New Roman"/>
                <w:szCs w:val="24"/>
                <w:lang w:val="en-GB" w:eastAsia="el-GR"/>
              </w:rPr>
              <w:t>αλέτας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proofErr w:type="spellStart"/>
            <w:r w:rsidRPr="00490DAF">
              <w:rPr>
                <w:rFonts w:ascii="Calibri" w:eastAsia="Times New Roman" w:hAnsi="Calibri" w:cs="Times New Roman"/>
                <w:szCs w:val="24"/>
                <w:lang w:val="en-GB" w:eastAsia="el-GR"/>
              </w:rPr>
              <w:t>Προϊόντ</w:t>
            </w:r>
            <w:proofErr w:type="spellEnd"/>
            <w:r w:rsidRPr="00490DAF">
              <w:rPr>
                <w:rFonts w:ascii="Calibri" w:eastAsia="Times New Roman" w:hAnsi="Calibri" w:cs="Times New Roman"/>
                <w:szCs w:val="24"/>
                <w:lang w:val="en-GB" w:eastAsia="el-GR"/>
              </w:rPr>
              <w:t>α καθα</w:t>
            </w:r>
            <w:proofErr w:type="spellStart"/>
            <w:r w:rsidRPr="00490DAF">
              <w:rPr>
                <w:rFonts w:ascii="Calibri" w:eastAsia="Times New Roman" w:hAnsi="Calibri" w:cs="Times New Roman"/>
                <w:szCs w:val="24"/>
                <w:lang w:val="en-GB" w:eastAsia="el-GR"/>
              </w:rPr>
              <w:t>ρισμού</w:t>
            </w:r>
            <w:proofErr w:type="spellEnd"/>
            <w:r w:rsidRPr="00490DAF">
              <w:rPr>
                <w:rFonts w:ascii="Calibri" w:eastAsia="Times New Roman" w:hAnsi="Calibri" w:cs="Times New Roman"/>
                <w:szCs w:val="24"/>
                <w:lang w:val="en-GB" w:eastAsia="el-GR"/>
              </w:rPr>
              <w:t xml:space="preserve"> </w:t>
            </w:r>
            <w:proofErr w:type="spellStart"/>
            <w:r w:rsidRPr="00490DAF">
              <w:rPr>
                <w:rFonts w:ascii="Calibri" w:eastAsia="Times New Roman" w:hAnsi="Calibri" w:cs="Times New Roman"/>
                <w:szCs w:val="24"/>
                <w:lang w:val="en-GB" w:eastAsia="el-GR"/>
              </w:rPr>
              <w:t>γρ</w:t>
            </w:r>
            <w:proofErr w:type="spellEnd"/>
            <w:r w:rsidRPr="00490DAF">
              <w:rPr>
                <w:rFonts w:ascii="Calibri" w:eastAsia="Times New Roman" w:hAnsi="Calibri" w:cs="Times New Roman"/>
                <w:szCs w:val="24"/>
                <w:lang w:val="en-GB" w:eastAsia="el-GR"/>
              </w:rPr>
              <w:t xml:space="preserve">αφείων </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Καθα</w:t>
            </w:r>
            <w:proofErr w:type="spellStart"/>
            <w:r w:rsidRPr="00490DAF">
              <w:rPr>
                <w:rFonts w:ascii="Calibri" w:eastAsia="Times New Roman" w:hAnsi="Calibri" w:cs="Times New Roman"/>
                <w:szCs w:val="24"/>
                <w:lang w:val="en-GB" w:eastAsia="el-GR"/>
              </w:rPr>
              <w:t>ριστικά</w:t>
            </w:r>
            <w:proofErr w:type="spellEnd"/>
            <w:r w:rsidRPr="00490DAF">
              <w:rPr>
                <w:rFonts w:ascii="Calibri" w:eastAsia="Times New Roman" w:hAnsi="Calibri" w:cs="Times New Roman"/>
                <w:szCs w:val="24"/>
                <w:lang w:val="en-GB" w:eastAsia="el-GR"/>
              </w:rPr>
              <w:t xml:space="preserve"> π</w:t>
            </w:r>
            <w:proofErr w:type="spellStart"/>
            <w:r w:rsidRPr="00490DAF">
              <w:rPr>
                <w:rFonts w:ascii="Calibri" w:eastAsia="Times New Roman" w:hAnsi="Calibri" w:cs="Times New Roman"/>
                <w:szCs w:val="24"/>
                <w:lang w:val="en-GB" w:eastAsia="el-GR"/>
              </w:rPr>
              <w:t>ροϊόντ</w:t>
            </w:r>
            <w:proofErr w:type="spellEnd"/>
            <w:r w:rsidRPr="00490DAF">
              <w:rPr>
                <w:rFonts w:ascii="Calibri" w:eastAsia="Times New Roman" w:hAnsi="Calibri" w:cs="Times New Roman"/>
                <w:szCs w:val="24"/>
                <w:lang w:val="en-GB" w:eastAsia="el-GR"/>
              </w:rPr>
              <w:t xml:space="preserve">α </w:t>
            </w:r>
            <w:proofErr w:type="spellStart"/>
            <w:r w:rsidRPr="00490DAF">
              <w:rPr>
                <w:rFonts w:ascii="Calibri" w:eastAsia="Times New Roman" w:hAnsi="Calibri" w:cs="Times New Roman"/>
                <w:szCs w:val="24"/>
                <w:lang w:val="en-GB" w:eastAsia="el-GR"/>
              </w:rPr>
              <w:t>κοινόχρηστων</w:t>
            </w:r>
            <w:proofErr w:type="spellEnd"/>
            <w:r w:rsidRPr="00490DAF">
              <w:rPr>
                <w:rFonts w:ascii="Calibri" w:eastAsia="Times New Roman" w:hAnsi="Calibri" w:cs="Times New Roman"/>
                <w:szCs w:val="24"/>
                <w:lang w:val="en-GB" w:eastAsia="el-GR"/>
              </w:rPr>
              <w:t xml:space="preserve"> </w:t>
            </w:r>
            <w:proofErr w:type="spellStart"/>
            <w:r w:rsidRPr="00490DAF">
              <w:rPr>
                <w:rFonts w:ascii="Calibri" w:eastAsia="Times New Roman" w:hAnsi="Calibri" w:cs="Times New Roman"/>
                <w:szCs w:val="24"/>
                <w:lang w:val="en-GB" w:eastAsia="el-GR"/>
              </w:rPr>
              <w:t>χώρων</w:t>
            </w:r>
            <w:proofErr w:type="spellEnd"/>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Καθαριστικά προϊόντα και εργαλεία υαλοπινάκων</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3.7</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Επαγγελματικό τρόλεϊ καθαρισμού για μεταφορά κοινών εργαλείων και υλικών καθαρισμού</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lastRenderedPageBreak/>
              <w:t>3.8</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Καρότσια σφουγγαρίσματος με κάδους σφουγγαρίσματος,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3.9</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Σφουγγαρίστρες μεγάλες με κορδόνι, με υποχρέωση να χρησιμοποιούνται κάθε μέρα καθαρές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3.10</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Καρότσια τροχήλατα κλειστά για μεταφορά των απορριμμάτων στον χώρο τελικής συλλογής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3.11</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proofErr w:type="spellStart"/>
            <w:r w:rsidRPr="00490DAF">
              <w:rPr>
                <w:rFonts w:ascii="Calibri" w:eastAsia="Times New Roman" w:hAnsi="Calibri" w:cs="Times New Roman"/>
                <w:szCs w:val="24"/>
                <w:lang w:val="en-GB" w:eastAsia="el-GR"/>
              </w:rPr>
              <w:t>Ηλεκτρική</w:t>
            </w:r>
            <w:proofErr w:type="spellEnd"/>
            <w:r w:rsidRPr="00490DAF">
              <w:rPr>
                <w:rFonts w:ascii="Calibri" w:eastAsia="Times New Roman" w:hAnsi="Calibri" w:cs="Times New Roman"/>
                <w:szCs w:val="24"/>
                <w:lang w:val="en-GB" w:eastAsia="el-GR"/>
              </w:rPr>
              <w:t xml:space="preserve"> </w:t>
            </w:r>
            <w:proofErr w:type="spellStart"/>
            <w:r w:rsidRPr="00490DAF">
              <w:rPr>
                <w:rFonts w:ascii="Calibri" w:eastAsia="Times New Roman" w:hAnsi="Calibri" w:cs="Times New Roman"/>
                <w:szCs w:val="24"/>
                <w:lang w:val="en-GB" w:eastAsia="el-GR"/>
              </w:rPr>
              <w:t>σκού</w:t>
            </w:r>
            <w:proofErr w:type="spellEnd"/>
            <w:r w:rsidRPr="00490DAF">
              <w:rPr>
                <w:rFonts w:ascii="Calibri" w:eastAsia="Times New Roman" w:hAnsi="Calibri" w:cs="Times New Roman"/>
                <w:szCs w:val="24"/>
                <w:lang w:val="en-GB" w:eastAsia="el-GR"/>
              </w:rPr>
              <w:t>πα</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3.12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proofErr w:type="spellStart"/>
            <w:r w:rsidRPr="00490DAF">
              <w:rPr>
                <w:rFonts w:ascii="Calibri" w:eastAsia="Times New Roman" w:hAnsi="Calibri" w:cs="Times New Roman"/>
                <w:szCs w:val="24"/>
                <w:lang w:val="en-GB" w:eastAsia="el-GR"/>
              </w:rPr>
              <w:t>Σκάλ</w:t>
            </w:r>
            <w:proofErr w:type="spellEnd"/>
            <w:r w:rsidRPr="00490DAF">
              <w:rPr>
                <w:rFonts w:ascii="Calibri" w:eastAsia="Times New Roman" w:hAnsi="Calibri" w:cs="Times New Roman"/>
                <w:szCs w:val="24"/>
                <w:lang w:val="en-GB" w:eastAsia="el-GR"/>
              </w:rPr>
              <w:t>α</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67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3.13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Μπαλα</w:t>
            </w:r>
            <w:proofErr w:type="spellStart"/>
            <w:r w:rsidRPr="00490DAF">
              <w:rPr>
                <w:rFonts w:ascii="Calibri" w:eastAsia="Times New Roman" w:hAnsi="Calibri" w:cs="Times New Roman"/>
                <w:szCs w:val="24"/>
                <w:lang w:val="en-GB" w:eastAsia="el-GR"/>
              </w:rPr>
              <w:t>ντέζες</w:t>
            </w:r>
            <w:proofErr w:type="spellEnd"/>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684"/>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3.14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proofErr w:type="spellStart"/>
            <w:r w:rsidRPr="00490DAF">
              <w:rPr>
                <w:rFonts w:ascii="Calibri" w:eastAsia="Times New Roman" w:hAnsi="Calibri" w:cs="Times New Roman"/>
                <w:szCs w:val="24"/>
                <w:lang w:val="en-GB" w:eastAsia="el-GR"/>
              </w:rPr>
              <w:t>Λάστιχ</w:t>
            </w:r>
            <w:proofErr w:type="spellEnd"/>
            <w:r w:rsidRPr="00490DAF">
              <w:rPr>
                <w:rFonts w:ascii="Calibri" w:eastAsia="Times New Roman" w:hAnsi="Calibri" w:cs="Times New Roman"/>
                <w:szCs w:val="24"/>
                <w:lang w:val="en-GB" w:eastAsia="el-GR"/>
              </w:rPr>
              <w:t>α</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681"/>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3.15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Φα</w:t>
            </w:r>
            <w:proofErr w:type="spellStart"/>
            <w:r w:rsidRPr="00490DAF">
              <w:rPr>
                <w:rFonts w:ascii="Calibri" w:eastAsia="Times New Roman" w:hAnsi="Calibri" w:cs="Times New Roman"/>
                <w:szCs w:val="24"/>
                <w:lang w:val="en-GB" w:eastAsia="el-GR"/>
              </w:rPr>
              <w:t>ράσι</w:t>
            </w:r>
            <w:proofErr w:type="spellEnd"/>
            <w:r w:rsidRPr="00490DAF">
              <w:rPr>
                <w:rFonts w:ascii="Calibri" w:eastAsia="Times New Roman" w:hAnsi="Calibri" w:cs="Times New Roman"/>
                <w:szCs w:val="24"/>
                <w:lang w:val="en-GB" w:eastAsia="el-GR"/>
              </w:rPr>
              <w:t xml:space="preserve">α </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663"/>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US" w:eastAsia="el-GR"/>
              </w:rPr>
            </w:pPr>
            <w:r w:rsidRPr="00490DAF">
              <w:rPr>
                <w:rFonts w:ascii="Calibri" w:eastAsia="Times New Roman" w:hAnsi="Calibri" w:cs="Times New Roman"/>
                <w:szCs w:val="24"/>
                <w:lang w:val="en-GB" w:eastAsia="el-GR"/>
              </w:rPr>
              <w:t>3.16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roofErr w:type="spellStart"/>
            <w:r w:rsidRPr="00490DAF">
              <w:rPr>
                <w:rFonts w:ascii="Calibri" w:eastAsia="Times New Roman" w:hAnsi="Calibri" w:cs="Times New Roman"/>
                <w:szCs w:val="24"/>
                <w:lang w:eastAsia="el-GR"/>
              </w:rPr>
              <w:t>Χειροπετσέτες</w:t>
            </w:r>
            <w:proofErr w:type="spellEnd"/>
            <w:r w:rsidRPr="00490DAF">
              <w:rPr>
                <w:rFonts w:ascii="Calibri" w:eastAsia="Times New Roman" w:hAnsi="Calibri" w:cs="Times New Roman"/>
                <w:szCs w:val="24"/>
                <w:lang w:eastAsia="el-GR"/>
              </w:rPr>
              <w:t>, χαρτί κουζίνας και χαρτί υγείας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3.17</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Σάκους απορριμμάτων (διαφόρων μεγεθών, για κάδους εσωτερικών και εξωτερικών χώρων)</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Οι ποσότητες και τα τεμάχια των πιο πάνω υλικών καθαριότητας προσδιορίζονται από τον Ανάδοχο και η Υπηρεσία δύναται να ζητήσει αύξηση ή μείωση των ποσοτήτων ανάλογα με τις ανάγκες της.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w:szCs w:val="24"/>
                <w:lang w:eastAsia="el-GR"/>
              </w:rPr>
              <w:t xml:space="preserve">Θα χρησιμοποιούνται διαφορετικοί κάδοι σφουγγαρίσματος, σκούπες και σφουγγαρίστρες για </w:t>
            </w:r>
            <w:r w:rsidRPr="00490DAF">
              <w:rPr>
                <w:rFonts w:ascii="Calibri" w:eastAsia="Times New Roman" w:hAnsi="Calibri" w:cs="Arial"/>
                <w:szCs w:val="24"/>
                <w:lang w:eastAsia="el-GR"/>
              </w:rPr>
              <w:tab/>
              <w:t xml:space="preserve">γραφεία και για τους κοινόχρηστους  χώρους και διαφορετικοί για </w:t>
            </w:r>
            <w:r w:rsidRPr="00490DAF">
              <w:rPr>
                <w:rFonts w:ascii="Calibri" w:eastAsia="Times New Roman" w:hAnsi="Calibri" w:cs="Arial"/>
                <w:szCs w:val="24"/>
                <w:lang w:eastAsia="el-GR"/>
              </w:rPr>
              <w:tab/>
            </w:r>
            <w:r w:rsidRPr="00490DAF">
              <w:rPr>
                <w:rFonts w:ascii="Calibri" w:eastAsia="Times New Roman" w:hAnsi="Calibri" w:cs="Arial"/>
                <w:szCs w:val="24"/>
                <w:lang w:val="en-GB" w:eastAsia="el-GR"/>
              </w:rPr>
              <w:t>WC</w:t>
            </w:r>
            <w:r w:rsidRPr="00490DAF">
              <w:rPr>
                <w:rFonts w:ascii="Calibri" w:eastAsia="Times New Roman" w:hAnsi="Calibri" w:cs="Arial"/>
                <w:szCs w:val="24"/>
                <w:lang w:eastAsia="el-GR"/>
              </w:rPr>
              <w:t>.</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Τα προϊόντα καθαρισμού θα πρέπει να είναι καταχωρημένα στο μητρώο απορρυπαντικών και καθαριστικών προϊόντων του Γενικού Χημείου του Κράτους.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7.</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Τα απολυμαντικά προϊόντα θα πρέπει να είναι εγκεκριμένα από τον Εθνικό Οργανισμό Φαρμάκων (ΕΟΦ) και να φέρουν τον αριθμό αδείας κυκλοφορίας τους.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lastRenderedPageBreak/>
              <w:t>8.</w:t>
            </w:r>
          </w:p>
        </w:tc>
        <w:tc>
          <w:tcPr>
            <w:tcW w:w="4818" w:type="dxa"/>
            <w:vAlign w:val="center"/>
          </w:tcPr>
          <w:p w:rsidR="00490DAF" w:rsidRPr="00490DAF" w:rsidRDefault="00490DAF" w:rsidP="00490DAF">
            <w:pPr>
              <w:widowControl w:val="0"/>
              <w:suppressAutoHyphens/>
              <w:spacing w:after="0" w:line="240" w:lineRule="auto"/>
              <w:jc w:val="both"/>
              <w:rPr>
                <w:rFonts w:ascii="Calibri" w:eastAsia="Times New Roman" w:hAnsi="Calibri" w:cs="Times New Roman"/>
                <w:szCs w:val="24"/>
                <w:lang w:eastAsia="el-GR"/>
              </w:rPr>
            </w:pPr>
            <w:r w:rsidRPr="00490DAF">
              <w:rPr>
                <w:rFonts w:ascii="Calibri" w:eastAsia="SimSun" w:hAnsi="Calibri" w:cs="Mangal"/>
                <w:color w:val="000000"/>
                <w:szCs w:val="24"/>
                <w:lang w:eastAsia="zh-CN" w:bidi="hi-IN"/>
              </w:rPr>
              <w:t xml:space="preserve">Όλα τα υλικά θα πρέπει να είναι αρίστης ποιότητας και δεν θα πρέπει να προκαλούν φθορά στους χώρους και τα αντικείμενα.  </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9.</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Τα απορρυπαντικά και τα απολυμαντικά προϊόντα δεν πρέπει να αναδύουν δυσάρεστες οσμές και δε θα πρέπει να είναι επιβλαβή για την υγεία του προσωπικού και των επισκεπτών.</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10.</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 xml:space="preserve">Τα προϊόντα </w:t>
            </w:r>
            <w:r w:rsidRPr="00490DAF">
              <w:rPr>
                <w:rFonts w:ascii="Calibri" w:eastAsia="Times New Roman" w:hAnsi="Calibri" w:cs="Times New Roman"/>
                <w:szCs w:val="24"/>
                <w:lang w:eastAsia="el-GR"/>
              </w:rPr>
              <w:tab/>
              <w:t xml:space="preserve">καθαρισμού και απολύμανσης πρέπει να παρέχονται στο προσωπικό του συνεργείου καθαρισμού </w:t>
            </w:r>
            <w:r w:rsidRPr="00490DAF">
              <w:rPr>
                <w:rFonts w:ascii="Calibri" w:eastAsia="Times New Roman" w:hAnsi="Calibri" w:cs="Times New Roman"/>
                <w:szCs w:val="24"/>
                <w:lang w:eastAsia="el-GR"/>
              </w:rPr>
              <w:tab/>
              <w:t>στη συσκευασία και με την σύνθεση – διάλυση της εταιρείας παραγωγής τους.</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11.</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 xml:space="preserve">Η διάλυση των </w:t>
            </w:r>
            <w:r w:rsidRPr="00490DAF">
              <w:rPr>
                <w:rFonts w:ascii="Calibri" w:eastAsia="Times New Roman" w:hAnsi="Calibri" w:cs="Times New Roman"/>
                <w:szCs w:val="24"/>
                <w:lang w:eastAsia="el-GR"/>
              </w:rPr>
              <w:tab/>
              <w:t xml:space="preserve">παρασκευαζομένων διαλυμάτων (προς χρήση) καθαρισμού που θα κάνει το προσωπικό του </w:t>
            </w:r>
            <w:r w:rsidRPr="00490DAF">
              <w:rPr>
                <w:rFonts w:ascii="Calibri" w:eastAsia="Times New Roman" w:hAnsi="Calibri" w:cs="Times New Roman"/>
                <w:szCs w:val="24"/>
                <w:lang w:eastAsia="el-GR"/>
              </w:rPr>
              <w:tab/>
              <w:t xml:space="preserve">συνεργείου πρέπει να γίνεται σύμφωνα με τις οδηγίες της εταιρείας παρασκευής των προϊόντων, </w:t>
            </w:r>
            <w:r w:rsidRPr="00490DAF">
              <w:rPr>
                <w:rFonts w:ascii="Calibri" w:eastAsia="Times New Roman" w:hAnsi="Calibri" w:cs="Times New Roman"/>
                <w:szCs w:val="24"/>
                <w:lang w:eastAsia="el-GR"/>
              </w:rPr>
              <w:tab/>
              <w:t xml:space="preserve">ώστε το διάλυμα που θα χρησιμοποιηθεί να είναι τόσο αβλαβές για τον άνθρωπο όσο και </w:t>
            </w:r>
            <w:r w:rsidRPr="00490DAF">
              <w:rPr>
                <w:rFonts w:ascii="Calibri" w:eastAsia="Times New Roman" w:hAnsi="Calibri" w:cs="Times New Roman"/>
                <w:szCs w:val="24"/>
                <w:lang w:eastAsia="el-GR"/>
              </w:rPr>
              <w:tab/>
              <w:t>αποτελεσματικό.</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657"/>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 xml:space="preserve">Η δαπάνη όλων των υλικών καθαριότητας βαρύνει τον Ανάδοχο. </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Arial"/>
                <w:szCs w:val="24"/>
                <w:lang w:eastAsia="el-GR"/>
              </w:rPr>
            </w:pPr>
            <w:r w:rsidRPr="00490DAF">
              <w:rPr>
                <w:rFonts w:ascii="Calibri" w:eastAsia="Times New Roman" w:hAnsi="Calibri" w:cs="Arial"/>
                <w:szCs w:val="24"/>
                <w:lang w:eastAsia="el-GR"/>
              </w:rPr>
              <w:t>Η Αναθέτουσα Αρχή θα πρέπει να εφοδιάζεται  κάθε επίσκεψη του συνεργείου καθαριότητας με επαρκή ποσότητα υλικών.</w:t>
            </w:r>
          </w:p>
          <w:p w:rsidR="00490DAF" w:rsidRPr="00490DAF" w:rsidRDefault="00490DAF" w:rsidP="00490DAF">
            <w:pPr>
              <w:suppressAutoHyphens/>
              <w:spacing w:after="0" w:line="240" w:lineRule="auto"/>
              <w:jc w:val="both"/>
              <w:rPr>
                <w:rFonts w:ascii="Calibri" w:eastAsia="Times New Roman" w:hAnsi="Calibri" w:cs="Arial"/>
                <w:szCs w:val="24"/>
                <w:lang w:eastAsia="el-GR"/>
              </w:rPr>
            </w:pPr>
          </w:p>
          <w:p w:rsidR="00490DAF" w:rsidRPr="00490DAF" w:rsidRDefault="00490DAF" w:rsidP="00490DAF">
            <w:pPr>
              <w:suppressAutoHyphens/>
              <w:spacing w:after="0" w:line="240" w:lineRule="auto"/>
              <w:jc w:val="both"/>
              <w:rPr>
                <w:rFonts w:ascii="Calibri" w:eastAsia="Times New Roman" w:hAnsi="Calibri" w:cs="Arial"/>
                <w:szCs w:val="24"/>
                <w:lang w:eastAsia="el-GR"/>
              </w:rPr>
            </w:pPr>
          </w:p>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gridAfter w:val="2"/>
          <w:wAfter w:w="2741" w:type="dxa"/>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t>14.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b/>
                <w:szCs w:val="24"/>
                <w:lang w:val="en-GB" w:eastAsia="el-GR"/>
              </w:rPr>
            </w:pPr>
            <w:r w:rsidRPr="00490DAF">
              <w:rPr>
                <w:rFonts w:ascii="Calibri" w:eastAsia="Times New Roman" w:hAnsi="Calibri" w:cs="Times New Roman"/>
                <w:b/>
                <w:szCs w:val="24"/>
                <w:lang w:val="en-GB" w:eastAsia="el-GR"/>
              </w:rPr>
              <w:t>Απα</w:t>
            </w:r>
            <w:proofErr w:type="spellStart"/>
            <w:r w:rsidRPr="00490DAF">
              <w:rPr>
                <w:rFonts w:ascii="Calibri" w:eastAsia="Times New Roman" w:hAnsi="Calibri" w:cs="Times New Roman"/>
                <w:b/>
                <w:szCs w:val="24"/>
                <w:lang w:val="en-GB" w:eastAsia="el-GR"/>
              </w:rPr>
              <w:t>ιτούμενος</w:t>
            </w:r>
            <w:proofErr w:type="spellEnd"/>
            <w:r w:rsidRPr="00490DAF">
              <w:rPr>
                <w:rFonts w:ascii="Calibri" w:eastAsia="Times New Roman" w:hAnsi="Calibri" w:cs="Times New Roman"/>
                <w:b/>
                <w:szCs w:val="24"/>
                <w:lang w:val="en-GB" w:eastAsia="el-GR"/>
              </w:rPr>
              <w:t xml:space="preserve"> </w:t>
            </w:r>
            <w:proofErr w:type="spellStart"/>
            <w:r w:rsidRPr="00490DAF">
              <w:rPr>
                <w:rFonts w:ascii="Calibri" w:eastAsia="Times New Roman" w:hAnsi="Calibri" w:cs="Times New Roman"/>
                <w:b/>
                <w:szCs w:val="24"/>
                <w:lang w:val="en-GB" w:eastAsia="el-GR"/>
              </w:rPr>
              <w:t>εξο</w:t>
            </w:r>
            <w:proofErr w:type="spellEnd"/>
            <w:r w:rsidRPr="00490DAF">
              <w:rPr>
                <w:rFonts w:ascii="Calibri" w:eastAsia="Times New Roman" w:hAnsi="Calibri" w:cs="Times New Roman"/>
                <w:b/>
                <w:szCs w:val="24"/>
                <w:lang w:val="en-GB" w:eastAsia="el-GR"/>
              </w:rPr>
              <w:t>πλισμός</w:t>
            </w: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14.1</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Times New Roman"/>
                <w:szCs w:val="24"/>
                <w:lang w:eastAsia="el-GR"/>
              </w:rPr>
              <w:t xml:space="preserve">Ο </w:t>
            </w:r>
            <w:r w:rsidRPr="00490DAF">
              <w:rPr>
                <w:rFonts w:ascii="Calibri" w:eastAsia="Times New Roman" w:hAnsi="Calibri" w:cs="Arial"/>
                <w:szCs w:val="24"/>
                <w:lang w:eastAsia="el-GR"/>
              </w:rPr>
              <w:t>εξοπλισμός που θα διατεθεί από τον ανάδοχο για την καθαριότητα των κτιρίων  θα είναι επαγγελματικού τύπου, ειδικά για τη χρήση που προορίζονται.</w:t>
            </w:r>
          </w:p>
        </w:tc>
        <w:tc>
          <w:tcPr>
            <w:tcW w:w="1183" w:type="dxa"/>
            <w:noWrap/>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14.2</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w:szCs w:val="24"/>
                <w:lang w:eastAsia="el-GR"/>
              </w:rPr>
              <w:t xml:space="preserve">Ο εξοπλισμός πλυσίματος και απολύμανσης των χώρων και </w:t>
            </w:r>
            <w:proofErr w:type="spellStart"/>
            <w:r w:rsidRPr="00490DAF">
              <w:rPr>
                <w:rFonts w:ascii="Calibri" w:eastAsia="Times New Roman" w:hAnsi="Calibri" w:cs="Arial"/>
                <w:szCs w:val="24"/>
                <w:lang w:eastAsia="el-GR"/>
              </w:rPr>
              <w:t>μικροεργαλεία</w:t>
            </w:r>
            <w:proofErr w:type="spellEnd"/>
            <w:r w:rsidRPr="00490DAF">
              <w:rPr>
                <w:rFonts w:ascii="Calibri" w:eastAsia="Times New Roman" w:hAnsi="Calibri" w:cs="Arial"/>
                <w:szCs w:val="24"/>
                <w:lang w:eastAsia="el-GR"/>
              </w:rPr>
              <w:t xml:space="preserve"> (κουβάδες, σφουγγαρίστρες, σκούπες κτλ.) θα διατίθενται από τον ανάδοχο.</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14</w:t>
            </w:r>
            <w:r w:rsidRPr="00490DAF">
              <w:rPr>
                <w:rFonts w:ascii="Calibri" w:eastAsia="Times New Roman" w:hAnsi="Calibri" w:cs="Times New Roman"/>
                <w:szCs w:val="24"/>
                <w:lang w:val="en-US" w:eastAsia="el-GR"/>
              </w:rPr>
              <w:t>.3</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w:szCs w:val="24"/>
                <w:lang w:eastAsia="el-GR"/>
              </w:rPr>
              <w:t>Πρέπει να ανταποκρίνεται πλήρως στις ανάγκες της Υπηρεσίας για την καθαριότητα.</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14.4</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val="en-US" w:eastAsia="el-GR"/>
              </w:rPr>
            </w:pPr>
            <w:proofErr w:type="spellStart"/>
            <w:r w:rsidRPr="00490DAF">
              <w:rPr>
                <w:rFonts w:ascii="Calibri" w:eastAsia="Times New Roman" w:hAnsi="Calibri" w:cs="Arial"/>
                <w:szCs w:val="24"/>
                <w:lang w:val="en-GB" w:eastAsia="el-GR"/>
              </w:rPr>
              <w:t>Πρέ</w:t>
            </w:r>
            <w:proofErr w:type="spellEnd"/>
            <w:r w:rsidRPr="00490DAF">
              <w:rPr>
                <w:rFonts w:ascii="Calibri" w:eastAsia="Times New Roman" w:hAnsi="Calibri" w:cs="Arial"/>
                <w:szCs w:val="24"/>
                <w:lang w:val="en-GB" w:eastAsia="el-GR"/>
              </w:rPr>
              <w:t xml:space="preserve">πει να </w:t>
            </w:r>
            <w:proofErr w:type="spellStart"/>
            <w:r w:rsidRPr="00490DAF">
              <w:rPr>
                <w:rFonts w:ascii="Calibri" w:eastAsia="Times New Roman" w:hAnsi="Calibri" w:cs="Arial"/>
                <w:szCs w:val="24"/>
                <w:lang w:val="en-GB" w:eastAsia="el-GR"/>
              </w:rPr>
              <w:t>είν</w:t>
            </w:r>
            <w:proofErr w:type="spellEnd"/>
            <w:r w:rsidRPr="00490DAF">
              <w:rPr>
                <w:rFonts w:ascii="Calibri" w:eastAsia="Times New Roman" w:hAnsi="Calibri" w:cs="Arial"/>
                <w:szCs w:val="24"/>
                <w:lang w:val="en-GB" w:eastAsia="el-GR"/>
              </w:rPr>
              <w:t>αι α</w:t>
            </w:r>
            <w:proofErr w:type="spellStart"/>
            <w:r w:rsidRPr="00490DAF">
              <w:rPr>
                <w:rFonts w:ascii="Calibri" w:eastAsia="Times New Roman" w:hAnsi="Calibri" w:cs="Arial"/>
                <w:szCs w:val="24"/>
                <w:lang w:val="en-GB" w:eastAsia="el-GR"/>
              </w:rPr>
              <w:t>μετ</w:t>
            </w:r>
            <w:proofErr w:type="spellEnd"/>
            <w:r w:rsidRPr="00490DAF">
              <w:rPr>
                <w:rFonts w:ascii="Calibri" w:eastAsia="Times New Roman" w:hAnsi="Calibri" w:cs="Arial"/>
                <w:szCs w:val="24"/>
                <w:lang w:val="en-GB" w:eastAsia="el-GR"/>
              </w:rPr>
              <w:t>αχείριστος</w:t>
            </w:r>
            <w:r w:rsidRPr="00490DAF">
              <w:rPr>
                <w:rFonts w:ascii="Calibri" w:eastAsia="Times New Roman" w:hAnsi="Calibri" w:cs="Arial"/>
                <w:szCs w:val="24"/>
                <w:lang w:val="en-US" w:eastAsia="el-GR"/>
              </w:rPr>
              <w:t>.</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bookmarkStart w:id="2" w:name="_GoBack"/>
        <w:bookmarkEnd w:id="2"/>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lastRenderedPageBreak/>
              <w:t>14.5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w:szCs w:val="24"/>
                <w:lang w:eastAsia="el-GR"/>
              </w:rPr>
              <w:t>Πρέπει να μην προκαλεί φθορές (βραχύχρονα και μακροχρόνια) στις εγκαταστάσεις και στον εξοπλισμό του κτιρίου.</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14.6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w:szCs w:val="24"/>
                <w:lang w:eastAsia="el-GR"/>
              </w:rPr>
              <w:t>Πρέπει να είναι κατά το δυνατόν αθόρυβος.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14.7</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w:szCs w:val="24"/>
                <w:lang w:eastAsia="el-GR"/>
              </w:rPr>
              <w:t>Πρέπει να βρίσκεται σε άριστη κατάσταση, τόσο από άποψη λειτουργίας, όσο και από άποψη αισθητικής.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15.</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w:szCs w:val="24"/>
                <w:lang w:eastAsia="el-GR"/>
              </w:rPr>
              <w:t>Ο ανάδοχος θα πρέπει να ενημερώνει την υπηρεσία για τυχόν ζημίες που θα εντοπίζονται στους χώρους που έχει την ευθύνη της καθαριότητας.</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r w:rsidR="00490DAF" w:rsidRPr="00490DAF" w:rsidTr="00E305BF">
        <w:trPr>
          <w:trHeight w:val="826"/>
        </w:trPr>
        <w:tc>
          <w:tcPr>
            <w:tcW w:w="884" w:type="dxa"/>
            <w:vAlign w:val="center"/>
          </w:tcPr>
          <w:p w:rsidR="00490DAF" w:rsidRPr="00490DAF" w:rsidRDefault="00490DAF" w:rsidP="00490DAF">
            <w:pPr>
              <w:suppressAutoHyphens/>
              <w:spacing w:after="0" w:line="240" w:lineRule="auto"/>
              <w:jc w:val="center"/>
              <w:rPr>
                <w:rFonts w:ascii="Calibri" w:eastAsia="Times New Roman" w:hAnsi="Calibri" w:cs="Times New Roman"/>
                <w:szCs w:val="24"/>
                <w:lang w:val="en-GB" w:eastAsia="el-GR"/>
              </w:rPr>
            </w:pPr>
            <w:r w:rsidRPr="00490DAF">
              <w:rPr>
                <w:rFonts w:ascii="Calibri" w:eastAsia="Times New Roman" w:hAnsi="Calibri" w:cs="Times New Roman"/>
                <w:szCs w:val="24"/>
                <w:lang w:val="en-GB" w:eastAsia="el-GR"/>
              </w:rPr>
              <w:t>16.</w:t>
            </w:r>
          </w:p>
        </w:tc>
        <w:tc>
          <w:tcPr>
            <w:tcW w:w="4818" w:type="dxa"/>
            <w:vAlign w:val="center"/>
          </w:tcPr>
          <w:p w:rsidR="00490DAF" w:rsidRPr="00490DAF" w:rsidRDefault="00490DAF" w:rsidP="00490DAF">
            <w:pPr>
              <w:suppressAutoHyphens/>
              <w:spacing w:after="0" w:line="240" w:lineRule="auto"/>
              <w:jc w:val="both"/>
              <w:rPr>
                <w:rFonts w:ascii="Calibri" w:eastAsia="Times New Roman" w:hAnsi="Calibri" w:cs="Times New Roman"/>
                <w:szCs w:val="24"/>
                <w:lang w:eastAsia="el-GR"/>
              </w:rPr>
            </w:pPr>
            <w:r w:rsidRPr="00490DAF">
              <w:rPr>
                <w:rFonts w:ascii="Calibri" w:eastAsia="Times New Roman" w:hAnsi="Calibri" w:cs="Arial"/>
                <w:szCs w:val="24"/>
                <w:lang w:eastAsia="el-GR"/>
              </w:rPr>
              <w:t>Ο ανάδοχος θα πρέπει να φροντίζει για όσο το δυνατόν χαμηλότερη κατανάλωση ηλεκτρικής ενέργειας και νερού.</w:t>
            </w:r>
          </w:p>
        </w:tc>
        <w:tc>
          <w:tcPr>
            <w:tcW w:w="1183" w:type="dxa"/>
            <w:noWrap/>
            <w:vAlign w:val="center"/>
          </w:tcPr>
          <w:p w:rsidR="00490DAF" w:rsidRPr="00490DAF" w:rsidRDefault="00490DAF" w:rsidP="00490DAF">
            <w:pPr>
              <w:suppressAutoHyphens/>
              <w:spacing w:after="0" w:line="240" w:lineRule="auto"/>
              <w:jc w:val="center"/>
              <w:rPr>
                <w:rFonts w:ascii="Times New Roman" w:eastAsia="Times New Roman" w:hAnsi="Times New Roman" w:cs="Times New Roman"/>
                <w:szCs w:val="24"/>
                <w:lang w:val="en-GB" w:eastAsia="el-GR"/>
              </w:rPr>
            </w:pPr>
            <w:r w:rsidRPr="00490DAF">
              <w:rPr>
                <w:rFonts w:ascii="Calibri" w:eastAsia="Times New Roman" w:hAnsi="Calibri" w:cs="Times New Roman"/>
                <w:szCs w:val="24"/>
                <w:lang w:val="en-GB" w:eastAsia="el-GR"/>
              </w:rPr>
              <w:t>ΝΑΙ</w:t>
            </w:r>
          </w:p>
        </w:tc>
        <w:tc>
          <w:tcPr>
            <w:tcW w:w="1558" w:type="dxa"/>
            <w:noWrap/>
            <w:vAlign w:val="center"/>
          </w:tcPr>
          <w:p w:rsidR="00490DAF" w:rsidRPr="00490DAF" w:rsidRDefault="00490DAF" w:rsidP="00490DAF">
            <w:pPr>
              <w:suppressAutoHyphens/>
              <w:spacing w:after="0" w:line="240" w:lineRule="auto"/>
              <w:jc w:val="center"/>
              <w:rPr>
                <w:rFonts w:ascii="Calibri" w:eastAsia="Times New Roman" w:hAnsi="Calibri" w:cs="Calibri"/>
                <w:dstrike/>
                <w:color w:val="000000"/>
                <w:sz w:val="20"/>
                <w:szCs w:val="20"/>
                <w:highlight w:val="yellow"/>
                <w:lang w:val="en-GB" w:eastAsia="el-GR"/>
              </w:rPr>
            </w:pPr>
          </w:p>
        </w:tc>
      </w:tr>
    </w:tbl>
    <w:p w:rsidR="00490DAF" w:rsidRPr="00490DAF" w:rsidRDefault="00490DAF" w:rsidP="00490DAF">
      <w:pPr>
        <w:suppressAutoHyphens/>
        <w:spacing w:after="0" w:line="240" w:lineRule="auto"/>
        <w:jc w:val="both"/>
        <w:rPr>
          <w:rFonts w:ascii="Times New Roman" w:eastAsia="Times New Roman" w:hAnsi="Times New Roman" w:cs="Times New Roman"/>
          <w:szCs w:val="24"/>
          <w:lang w:val="en-GB" w:eastAsia="el-GR"/>
        </w:rPr>
      </w:pPr>
    </w:p>
    <w:p w:rsidR="00490DAF" w:rsidRPr="00490DAF" w:rsidRDefault="00490DAF" w:rsidP="00490DAF">
      <w:pPr>
        <w:suppressAutoHyphens/>
        <w:spacing w:after="120" w:line="240" w:lineRule="auto"/>
        <w:jc w:val="both"/>
        <w:rPr>
          <w:rFonts w:ascii="Calibri" w:eastAsia="SimSun" w:hAnsi="Calibri" w:cs="Calibri"/>
          <w:szCs w:val="24"/>
          <w:lang w:val="en-US" w:eastAsia="zh-CN"/>
        </w:rPr>
      </w:pPr>
    </w:p>
    <w:p w:rsidR="00C12A00" w:rsidRDefault="00C12A00"/>
    <w:sectPr w:rsidR="00C12A0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AF" w:rsidRDefault="00490DAF" w:rsidP="00490DAF">
      <w:pPr>
        <w:spacing w:after="0" w:line="240" w:lineRule="auto"/>
      </w:pPr>
      <w:r>
        <w:separator/>
      </w:r>
    </w:p>
  </w:endnote>
  <w:endnote w:type="continuationSeparator" w:id="0">
    <w:p w:rsidR="00490DAF" w:rsidRDefault="00490DAF" w:rsidP="0049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965959"/>
      <w:docPartObj>
        <w:docPartGallery w:val="Page Numbers (Bottom of Page)"/>
        <w:docPartUnique/>
      </w:docPartObj>
    </w:sdtPr>
    <w:sdtContent>
      <w:p w:rsidR="00490DAF" w:rsidRDefault="00490DAF">
        <w:pPr>
          <w:pStyle w:val="a4"/>
          <w:jc w:val="right"/>
        </w:pPr>
        <w:r w:rsidRPr="00A607B8">
          <w:rPr>
            <w:noProof/>
            <w:lang w:eastAsia="el-GR"/>
          </w:rPr>
          <w:drawing>
            <wp:inline distT="0" distB="0" distL="0" distR="0">
              <wp:extent cx="5274310" cy="784388"/>
              <wp:effectExtent l="0" t="0" r="2540" b="0"/>
              <wp:docPr id="3" name="Εικόνα 3" descr="Logo Footer 2018 Larg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Footer 2018 Large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84388"/>
                      </a:xfrm>
                      <a:prstGeom prst="rect">
                        <a:avLst/>
                      </a:prstGeom>
                      <a:noFill/>
                      <a:ln>
                        <a:noFill/>
                      </a:ln>
                    </pic:spPr>
                  </pic:pic>
                </a:graphicData>
              </a:graphic>
            </wp:inline>
          </w:drawing>
        </w:r>
      </w:p>
      <w:p w:rsidR="00490DAF" w:rsidRDefault="00490DAF">
        <w:pPr>
          <w:pStyle w:val="a4"/>
          <w:jc w:val="right"/>
        </w:pPr>
        <w:r>
          <w:fldChar w:fldCharType="begin"/>
        </w:r>
        <w:r>
          <w:instrText>PAGE   \* MERGEFORMAT</w:instrText>
        </w:r>
        <w:r>
          <w:fldChar w:fldCharType="separate"/>
        </w:r>
        <w:r>
          <w:rPr>
            <w:noProof/>
          </w:rPr>
          <w:t>10</w:t>
        </w:r>
        <w:r>
          <w:fldChar w:fldCharType="end"/>
        </w:r>
      </w:p>
    </w:sdtContent>
  </w:sdt>
  <w:p w:rsidR="00490DAF" w:rsidRDefault="00490D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AF" w:rsidRDefault="00490DAF" w:rsidP="00490DAF">
      <w:pPr>
        <w:spacing w:after="0" w:line="240" w:lineRule="auto"/>
      </w:pPr>
      <w:r>
        <w:separator/>
      </w:r>
    </w:p>
  </w:footnote>
  <w:footnote w:type="continuationSeparator" w:id="0">
    <w:p w:rsidR="00490DAF" w:rsidRDefault="00490DAF" w:rsidP="0049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272"/>
    <w:multiLevelType w:val="hybridMultilevel"/>
    <w:tmpl w:val="3BE295CC"/>
    <w:lvl w:ilvl="0" w:tplc="0408000F">
      <w:start w:val="1"/>
      <w:numFmt w:val="decimal"/>
      <w:lvlText w:val="%1."/>
      <w:lvlJc w:val="left"/>
      <w:pPr>
        <w:tabs>
          <w:tab w:val="num" w:pos="720"/>
        </w:tabs>
        <w:ind w:left="720" w:hanging="360"/>
      </w:pPr>
    </w:lvl>
    <w:lvl w:ilvl="1" w:tplc="04080013">
      <w:start w:val="1"/>
      <w:numFmt w:val="upperRoman"/>
      <w:lvlText w:val="%2."/>
      <w:lvlJc w:val="right"/>
      <w:pPr>
        <w:tabs>
          <w:tab w:val="num" w:pos="1260"/>
        </w:tabs>
        <w:ind w:left="1260" w:hanging="18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37"/>
    <w:rsid w:val="00490DAF"/>
    <w:rsid w:val="00610837"/>
    <w:rsid w:val="00C12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FF2A"/>
  <w15:chartTrackingRefBased/>
  <w15:docId w15:val="{56062E46-74E2-49A1-A542-BEE5384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DAF"/>
    <w:pPr>
      <w:tabs>
        <w:tab w:val="center" w:pos="4153"/>
        <w:tab w:val="right" w:pos="8306"/>
      </w:tabs>
      <w:spacing w:after="0" w:line="240" w:lineRule="auto"/>
    </w:pPr>
  </w:style>
  <w:style w:type="character" w:customStyle="1" w:styleId="Char">
    <w:name w:val="Κεφαλίδα Char"/>
    <w:basedOn w:val="a0"/>
    <w:link w:val="a3"/>
    <w:uiPriority w:val="99"/>
    <w:rsid w:val="00490DAF"/>
  </w:style>
  <w:style w:type="paragraph" w:styleId="a4">
    <w:name w:val="footer"/>
    <w:basedOn w:val="a"/>
    <w:link w:val="Char0"/>
    <w:uiPriority w:val="99"/>
    <w:unhideWhenUsed/>
    <w:rsid w:val="00490DAF"/>
    <w:pPr>
      <w:tabs>
        <w:tab w:val="center" w:pos="4153"/>
        <w:tab w:val="right" w:pos="8306"/>
      </w:tabs>
      <w:spacing w:after="0" w:line="240" w:lineRule="auto"/>
    </w:pPr>
  </w:style>
  <w:style w:type="character" w:customStyle="1" w:styleId="Char0">
    <w:name w:val="Υποσέλιδο Char"/>
    <w:basedOn w:val="a0"/>
    <w:link w:val="a4"/>
    <w:uiPriority w:val="99"/>
    <w:rsid w:val="0049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9419A3-BCC4-49AB-86E4-C6806E6EB5D9}"/>
</file>

<file path=customXml/itemProps2.xml><?xml version="1.0" encoding="utf-8"?>
<ds:datastoreItem xmlns:ds="http://schemas.openxmlformats.org/officeDocument/2006/customXml" ds:itemID="{81406D69-C537-4F0D-84D3-1F2850DEA87A}"/>
</file>

<file path=customXml/itemProps3.xml><?xml version="1.0" encoding="utf-8"?>
<ds:datastoreItem xmlns:ds="http://schemas.openxmlformats.org/officeDocument/2006/customXml" ds:itemID="{0E8BC17D-261C-4106-950C-8535AB2480C6}"/>
</file>

<file path=docProps/app.xml><?xml version="1.0" encoding="utf-8"?>
<Properties xmlns="http://schemas.openxmlformats.org/officeDocument/2006/extended-properties" xmlns:vt="http://schemas.openxmlformats.org/officeDocument/2006/docPropsVTypes">
  <Template>Normal.dotm</Template>
  <TotalTime>1</TotalTime>
  <Pages>10</Pages>
  <Words>2096</Words>
  <Characters>11319</Characters>
  <Application>Microsoft Office Word</Application>
  <DocSecurity>0</DocSecurity>
  <Lines>94</Lines>
  <Paragraphs>26</Paragraphs>
  <ScaleCrop>false</ScaleCrop>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ΑΛΕΞΑΝΔΡΑ</dc:creator>
  <cp:keywords/>
  <dc:description/>
  <cp:lastModifiedBy>ΠΑΠΑΓΕΩΡΓΙΟΥ ΑΛΕΞΑΝΔΡΑ</cp:lastModifiedBy>
  <cp:revision>2</cp:revision>
  <dcterms:created xsi:type="dcterms:W3CDTF">2021-09-10T07:16:00Z</dcterms:created>
  <dcterms:modified xsi:type="dcterms:W3CDTF">2021-09-10T07:17:00Z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